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horzAnchor="margin" w:tblpX="108"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464"/>
      </w:tblGrid>
      <w:tr w:rsidR="00627D75" w:rsidRPr="00A00298" w:rsidTr="0085017D">
        <w:trPr>
          <w:trHeight w:val="465"/>
        </w:trPr>
        <w:tc>
          <w:tcPr>
            <w:tcW w:w="9464" w:type="dxa"/>
            <w:shd w:val="clear" w:color="auto" w:fill="FDE9D9"/>
          </w:tcPr>
          <w:p w:rsidR="00627D75" w:rsidRPr="00A00298" w:rsidRDefault="00E02F34" w:rsidP="00693BE5">
            <w:pPr>
              <w:pStyle w:val="Nzev"/>
              <w:spacing w:before="120" w:after="120" w:line="240" w:lineRule="auto"/>
              <w:rPr>
                <w:rFonts w:ascii="Arial" w:hAnsi="Arial" w:cs="Arial"/>
                <w:sz w:val="20"/>
                <w:szCs w:val="20"/>
              </w:rPr>
            </w:pPr>
            <w:bookmarkStart w:id="0" w:name="_GoBack"/>
            <w:bookmarkEnd w:id="0"/>
            <w:r w:rsidRPr="00A00298">
              <w:rPr>
                <w:rFonts w:ascii="Arial" w:hAnsi="Arial" w:cs="Arial"/>
                <w:sz w:val="20"/>
                <w:szCs w:val="20"/>
                <w:lang w:val="cs-CZ"/>
              </w:rPr>
              <w:t xml:space="preserve">Další </w:t>
            </w:r>
            <w:r w:rsidRPr="00A00298">
              <w:rPr>
                <w:rFonts w:ascii="Arial" w:hAnsi="Arial" w:cs="Arial"/>
                <w:sz w:val="20"/>
                <w:szCs w:val="20"/>
              </w:rPr>
              <w:t>technické</w:t>
            </w:r>
            <w:r w:rsidR="00627D75" w:rsidRPr="00A00298">
              <w:rPr>
                <w:rFonts w:ascii="Arial" w:hAnsi="Arial" w:cs="Arial"/>
                <w:sz w:val="20"/>
                <w:szCs w:val="20"/>
              </w:rPr>
              <w:t xml:space="preserve"> podmínky</w:t>
            </w:r>
          </w:p>
        </w:tc>
      </w:tr>
    </w:tbl>
    <w:p w:rsidR="00C052D9" w:rsidRPr="00A00298" w:rsidRDefault="00C052D9" w:rsidP="00A00298">
      <w:pPr>
        <w:tabs>
          <w:tab w:val="left" w:pos="1134"/>
        </w:tabs>
        <w:spacing w:before="120" w:after="0" w:line="240" w:lineRule="auto"/>
        <w:jc w:val="both"/>
        <w:rPr>
          <w:rFonts w:ascii="Arial" w:eastAsia="Times New Roman" w:hAnsi="Arial" w:cs="Arial"/>
          <w:b/>
          <w:sz w:val="20"/>
          <w:szCs w:val="20"/>
          <w:u w:val="single"/>
          <w:lang w:eastAsia="cs-CZ"/>
        </w:rPr>
      </w:pPr>
    </w:p>
    <w:p w:rsidR="00C052D9" w:rsidRDefault="00C052D9" w:rsidP="00693BE5">
      <w:pPr>
        <w:spacing w:after="0" w:line="240" w:lineRule="auto"/>
        <w:jc w:val="both"/>
        <w:rPr>
          <w:rFonts w:ascii="Arial" w:eastAsia="Times New Roman" w:hAnsi="Arial" w:cs="Arial"/>
          <w:sz w:val="20"/>
          <w:szCs w:val="20"/>
          <w:lang w:eastAsia="cs-CZ"/>
        </w:rPr>
      </w:pPr>
    </w:p>
    <w:p w:rsidR="00693BE5" w:rsidRPr="00693BE5" w:rsidRDefault="00693BE5" w:rsidP="00A00298">
      <w:pPr>
        <w:jc w:val="both"/>
        <w:rPr>
          <w:rFonts w:ascii="Arial" w:eastAsia="Times New Roman" w:hAnsi="Arial" w:cs="Arial"/>
          <w:b/>
          <w:sz w:val="20"/>
          <w:szCs w:val="20"/>
          <w:lang w:eastAsia="cs-CZ"/>
        </w:rPr>
      </w:pPr>
      <w:r w:rsidRPr="00693BE5">
        <w:rPr>
          <w:rFonts w:ascii="Arial" w:eastAsia="Times New Roman" w:hAnsi="Arial" w:cs="Arial"/>
          <w:b/>
          <w:sz w:val="20"/>
          <w:szCs w:val="20"/>
          <w:lang w:eastAsia="cs-CZ"/>
        </w:rPr>
        <w:t xml:space="preserve">Stavba: </w:t>
      </w:r>
      <w:r w:rsidRPr="00693BE5">
        <w:rPr>
          <w:rFonts w:ascii="Arial" w:hAnsi="Arial" w:cs="Arial"/>
          <w:b/>
          <w:sz w:val="20"/>
          <w:szCs w:val="20"/>
        </w:rPr>
        <w:t>II/134 Horní Dubenky - most ev. č. 134-010</w:t>
      </w:r>
    </w:p>
    <w:p w:rsidR="003E0D21" w:rsidRPr="00A00298" w:rsidRDefault="003E0D21" w:rsidP="00A00298">
      <w:pPr>
        <w:spacing w:line="240" w:lineRule="auto"/>
        <w:jc w:val="both"/>
        <w:rPr>
          <w:rFonts w:ascii="Arial" w:hAnsi="Arial" w:cs="Arial"/>
          <w:sz w:val="20"/>
          <w:szCs w:val="20"/>
          <w:lang w:eastAsia="cs-CZ"/>
        </w:rPr>
      </w:pPr>
      <w:r w:rsidRPr="00A00298">
        <w:rPr>
          <w:rFonts w:ascii="Arial" w:hAnsi="Arial" w:cs="Arial"/>
          <w:sz w:val="20"/>
          <w:szCs w:val="20"/>
        </w:rPr>
        <w:t xml:space="preserve">   </w:t>
      </w:r>
      <w:r w:rsidRPr="00A00298">
        <w:rPr>
          <w:rFonts w:ascii="Arial" w:hAnsi="Arial" w:cs="Arial"/>
          <w:sz w:val="20"/>
          <w:szCs w:val="20"/>
          <w:lang w:eastAsia="cs-CZ"/>
        </w:rPr>
        <w:t xml:space="preserve">Stávající most ev. č. 134-010, který je ve špatném technickém stavu, převádí silnici II/134 přes koryto Hamerského potoku. Koryto potoka pod mostem je tvořeno kamenným záhozem z lomového kamene. Na návodní straně mostu je kyneta zpevněna betonovými tvarovkami, bermy jsou přírodní s porostem. Na povodní straně je koryto toku přírodní, dno kamenné, ze strany komunikace ohraničené kamennou nábřežní zdí. Šířka koryta je silně proměnná. Most se nachází v intravilánu obce. Stávající objekt je tvořen plošně založenými masivními betonovými opěrami a železobetonovou rozpěrákovou deskou s náběhy. Na železobetonových křídlech a čelních zdech je uložena železobetonová římsa se zabetonovanými sloupky svodidel typu NH. Současný stav objektu je neutěšený, opěry mostu jsou hloubkově degradované se stopami po zatékání. Spodní stavba i nosná konstrukce jsou zařazeny do stupně V-špatný. Vozovka na mostě je asfaltová, volná šířka mezi obrubami je 17,08 m. Dno vodoteče upraveno kamenným záhozem z lomového kamene. Volná šířka mostu je 17,20 m, celková šířka 17,80 m. Délka přemostění je 2,10 m, délka nosné konstrukce 3,10 m. Výška mostu nad terénem 2,50 m. Stavební stav spodní stavby a nosné konstrukce je ve stupni V - špatný. </w:t>
      </w:r>
    </w:p>
    <w:p w:rsidR="003E0D21" w:rsidRPr="00A00298" w:rsidRDefault="003E0D21" w:rsidP="00A00298">
      <w:pPr>
        <w:autoSpaceDE w:val="0"/>
        <w:autoSpaceDN w:val="0"/>
        <w:adjustRightInd w:val="0"/>
        <w:spacing w:after="0" w:line="240" w:lineRule="auto"/>
        <w:jc w:val="both"/>
        <w:rPr>
          <w:rFonts w:ascii="Arial" w:hAnsi="Arial" w:cs="Arial"/>
          <w:b/>
          <w:sz w:val="20"/>
          <w:szCs w:val="20"/>
          <w:u w:val="single"/>
          <w:lang w:eastAsia="cs-CZ"/>
        </w:rPr>
      </w:pPr>
      <w:r w:rsidRPr="00A00298">
        <w:rPr>
          <w:rFonts w:ascii="Arial" w:hAnsi="Arial" w:cs="Arial"/>
          <w:b/>
          <w:sz w:val="20"/>
          <w:szCs w:val="20"/>
          <w:u w:val="single"/>
          <w:lang w:eastAsia="cs-CZ"/>
        </w:rPr>
        <w:t>Popis rozsahu rekonstrukce</w:t>
      </w:r>
    </w:p>
    <w:p w:rsidR="003E0D21" w:rsidRPr="00A00298" w:rsidRDefault="003E0D21" w:rsidP="00A00298">
      <w:pPr>
        <w:autoSpaceDE w:val="0"/>
        <w:autoSpaceDN w:val="0"/>
        <w:adjustRightInd w:val="0"/>
        <w:spacing w:after="0" w:line="240" w:lineRule="auto"/>
        <w:jc w:val="both"/>
        <w:rPr>
          <w:rFonts w:ascii="Arial" w:hAnsi="Arial" w:cs="Arial"/>
          <w:b/>
          <w:sz w:val="20"/>
          <w:szCs w:val="20"/>
          <w:lang w:eastAsia="cs-CZ"/>
        </w:rPr>
      </w:pPr>
    </w:p>
    <w:p w:rsidR="003E0D21" w:rsidRPr="00A00298" w:rsidRDefault="003E0D21" w:rsidP="00A00298">
      <w:pPr>
        <w:spacing w:line="240" w:lineRule="auto"/>
        <w:jc w:val="both"/>
        <w:rPr>
          <w:rFonts w:ascii="Arial" w:hAnsi="Arial" w:cs="Arial"/>
          <w:sz w:val="20"/>
          <w:szCs w:val="20"/>
          <w:lang w:eastAsia="cs-CZ"/>
        </w:rPr>
      </w:pPr>
      <w:r w:rsidRPr="00A00298">
        <w:rPr>
          <w:rFonts w:ascii="Arial" w:hAnsi="Arial" w:cs="Arial"/>
          <w:sz w:val="20"/>
          <w:szCs w:val="20"/>
          <w:lang w:eastAsia="cs-CZ"/>
        </w:rPr>
        <w:t xml:space="preserve">   Na místě stávajícího nevyhovujícího mostu je navržen nový mostní objekt z flexibilního ocelové konstrukce o rozpětí NK 3,45m a volné výšce 1,92 m. Volná šířka na mostě je 23,6m, šířka nosné konstrukce činí 37,24 m. Úhel křížení s komunikací je 29°. Koryto toku uvnitř ocelové konstrukce bude odlážděno. Na návodní straně mostu bude stávající koryto plynule napojeno na nový stav. </w:t>
      </w:r>
    </w:p>
    <w:p w:rsidR="003E0D21" w:rsidRPr="00A00298" w:rsidRDefault="003E0D21" w:rsidP="00A00298">
      <w:pPr>
        <w:spacing w:line="240" w:lineRule="auto"/>
        <w:jc w:val="both"/>
        <w:rPr>
          <w:rFonts w:ascii="Arial" w:hAnsi="Arial" w:cs="Arial"/>
          <w:sz w:val="20"/>
          <w:szCs w:val="20"/>
          <w:lang w:eastAsia="cs-CZ"/>
        </w:rPr>
      </w:pPr>
      <w:r w:rsidRPr="00A00298">
        <w:rPr>
          <w:rFonts w:ascii="Arial" w:hAnsi="Arial" w:cs="Arial"/>
          <w:sz w:val="20"/>
          <w:szCs w:val="20"/>
          <w:lang w:eastAsia="cs-CZ"/>
        </w:rPr>
        <w:t xml:space="preserve">Silnice II/134 bude směrově upravena v délce přibližně 110 m. V rámci úpravy dojde ke zvětšení poloměru na R=125 m a k úpravě křižovatky, která je navržena jako průsečná. Dále dojde k úpravě nároží větví křižovatky a zmenšení celkové plochy. Návrhová rychlost je 50 km/h (v intravilánu obce). </w:t>
      </w:r>
    </w:p>
    <w:p w:rsidR="003E0D21" w:rsidRPr="00A00298" w:rsidRDefault="003E0D21" w:rsidP="00A00298">
      <w:pPr>
        <w:spacing w:line="240" w:lineRule="auto"/>
        <w:jc w:val="both"/>
        <w:rPr>
          <w:rFonts w:ascii="Arial" w:hAnsi="Arial" w:cs="Arial"/>
          <w:sz w:val="20"/>
          <w:szCs w:val="20"/>
          <w:lang w:eastAsia="cs-CZ"/>
        </w:rPr>
      </w:pPr>
      <w:r w:rsidRPr="00A00298">
        <w:rPr>
          <w:rFonts w:ascii="Arial" w:hAnsi="Arial" w:cs="Arial"/>
          <w:sz w:val="20"/>
          <w:szCs w:val="20"/>
          <w:lang w:eastAsia="cs-CZ"/>
        </w:rPr>
        <w:t xml:space="preserve">Silniční těleso na povodní straně mostu bude rozšířeno opěrnou zdí. Opěrná zeď bude tvořena kamennou rovnaninou z lomového kamene, šířka v koruně zdi je navržena 1,5 m, výška zdi nad dnem vodního toku je proměnná, přibližně 2,3 m. Líc zdi bude urovnán ve sklonu 5:1. Za rubem opěrné zdi budou osazeny sloupky silničního svodidla s úrovní zadržení N2. </w:t>
      </w:r>
    </w:p>
    <w:p w:rsidR="003E0D21" w:rsidRPr="00A00298" w:rsidRDefault="003E0D21" w:rsidP="00A00298">
      <w:pPr>
        <w:spacing w:line="240" w:lineRule="auto"/>
        <w:jc w:val="both"/>
        <w:rPr>
          <w:rFonts w:ascii="Arial" w:hAnsi="Arial" w:cs="Arial"/>
          <w:sz w:val="20"/>
          <w:szCs w:val="20"/>
          <w:lang w:eastAsia="cs-CZ"/>
        </w:rPr>
      </w:pPr>
      <w:r w:rsidRPr="00A00298">
        <w:rPr>
          <w:rFonts w:ascii="Arial" w:hAnsi="Arial" w:cs="Arial"/>
          <w:sz w:val="20"/>
          <w:szCs w:val="20"/>
          <w:lang w:eastAsia="cs-CZ"/>
        </w:rPr>
        <w:t xml:space="preserve">Koryto Hamerského potoku na povodní straně mostu v místě opěrné zdi bude směrově upraveno pro zachování průtočného profilu. </w:t>
      </w:r>
    </w:p>
    <w:p w:rsidR="003E0D21" w:rsidRPr="00A00298" w:rsidRDefault="003E0D21" w:rsidP="00A00298">
      <w:pPr>
        <w:spacing w:line="240" w:lineRule="auto"/>
        <w:jc w:val="both"/>
        <w:rPr>
          <w:rFonts w:ascii="Arial" w:hAnsi="Arial" w:cs="Arial"/>
          <w:sz w:val="20"/>
          <w:szCs w:val="20"/>
          <w:lang w:eastAsia="cs-CZ"/>
        </w:rPr>
      </w:pPr>
      <w:r w:rsidRPr="00A00298">
        <w:rPr>
          <w:rFonts w:ascii="Arial" w:hAnsi="Arial" w:cs="Arial"/>
          <w:sz w:val="20"/>
          <w:szCs w:val="20"/>
          <w:lang w:eastAsia="cs-CZ"/>
        </w:rPr>
        <w:t>Před stavbou dojde k přeložce sdělovacích vedení CETIN. Přeložka vedení nízkého napětí E.ON již byla zrealizována.</w:t>
      </w:r>
    </w:p>
    <w:p w:rsidR="003E0D21" w:rsidRPr="00A00298" w:rsidRDefault="003E0D21" w:rsidP="00A00298">
      <w:pPr>
        <w:autoSpaceDE w:val="0"/>
        <w:autoSpaceDN w:val="0"/>
        <w:adjustRightInd w:val="0"/>
        <w:spacing w:after="0" w:line="240" w:lineRule="auto"/>
        <w:jc w:val="both"/>
        <w:rPr>
          <w:rFonts w:ascii="Arial" w:hAnsi="Arial" w:cs="Arial"/>
          <w:b/>
          <w:sz w:val="20"/>
          <w:szCs w:val="20"/>
          <w:u w:val="single"/>
          <w:lang w:eastAsia="cs-CZ"/>
        </w:rPr>
      </w:pPr>
      <w:r w:rsidRPr="00A00298">
        <w:rPr>
          <w:rFonts w:ascii="Arial" w:hAnsi="Arial" w:cs="Arial"/>
          <w:b/>
          <w:sz w:val="20"/>
          <w:szCs w:val="20"/>
          <w:u w:val="single"/>
          <w:lang w:eastAsia="cs-CZ"/>
        </w:rPr>
        <w:t>Členění stavby</w:t>
      </w:r>
    </w:p>
    <w:p w:rsidR="003E0D21" w:rsidRPr="00A00298" w:rsidRDefault="003E0D21" w:rsidP="00A00298">
      <w:pPr>
        <w:autoSpaceDE w:val="0"/>
        <w:autoSpaceDN w:val="0"/>
        <w:adjustRightInd w:val="0"/>
        <w:spacing w:after="0" w:line="240" w:lineRule="auto"/>
        <w:jc w:val="both"/>
        <w:rPr>
          <w:rFonts w:ascii="Arial" w:hAnsi="Arial" w:cs="Arial"/>
          <w:b/>
          <w:sz w:val="20"/>
          <w:szCs w:val="20"/>
          <w:lang w:eastAsia="cs-CZ"/>
        </w:rPr>
      </w:pPr>
    </w:p>
    <w:p w:rsidR="003E0D21" w:rsidRPr="00A00298" w:rsidRDefault="003E0D21" w:rsidP="00A00298">
      <w:pPr>
        <w:pStyle w:val="Odstavecseseznamem"/>
        <w:numPr>
          <w:ilvl w:val="0"/>
          <w:numId w:val="24"/>
        </w:numPr>
        <w:autoSpaceDE w:val="0"/>
        <w:autoSpaceDN w:val="0"/>
        <w:adjustRightInd w:val="0"/>
        <w:spacing w:after="0" w:line="240" w:lineRule="auto"/>
        <w:jc w:val="both"/>
        <w:rPr>
          <w:rFonts w:ascii="Arial" w:hAnsi="Arial" w:cs="Arial"/>
          <w:sz w:val="20"/>
          <w:szCs w:val="20"/>
        </w:rPr>
      </w:pPr>
      <w:r w:rsidRPr="00A00298">
        <w:rPr>
          <w:rFonts w:ascii="Arial" w:hAnsi="Arial" w:cs="Arial"/>
          <w:sz w:val="20"/>
          <w:szCs w:val="20"/>
        </w:rPr>
        <w:t>SO 001 Vedlejší a ostatní náklady</w:t>
      </w:r>
    </w:p>
    <w:p w:rsidR="003E0D21" w:rsidRPr="00A00298" w:rsidRDefault="003E0D21" w:rsidP="00A00298">
      <w:pPr>
        <w:pStyle w:val="Odstavecseseznamem"/>
        <w:numPr>
          <w:ilvl w:val="0"/>
          <w:numId w:val="24"/>
        </w:numPr>
        <w:autoSpaceDE w:val="0"/>
        <w:autoSpaceDN w:val="0"/>
        <w:adjustRightInd w:val="0"/>
        <w:spacing w:after="0" w:line="240" w:lineRule="auto"/>
        <w:jc w:val="both"/>
        <w:rPr>
          <w:rFonts w:ascii="Arial" w:hAnsi="Arial" w:cs="Arial"/>
          <w:sz w:val="20"/>
          <w:szCs w:val="20"/>
        </w:rPr>
      </w:pPr>
      <w:r w:rsidRPr="00A00298">
        <w:rPr>
          <w:rFonts w:ascii="Arial" w:hAnsi="Arial" w:cs="Arial"/>
          <w:sz w:val="20"/>
          <w:szCs w:val="20"/>
        </w:rPr>
        <w:t>SO 101 Úprava křižovatky na silnici II/134 v km 21,550</w:t>
      </w:r>
    </w:p>
    <w:p w:rsidR="003E0D21" w:rsidRPr="00A00298" w:rsidRDefault="003E0D21" w:rsidP="00A00298">
      <w:pPr>
        <w:pStyle w:val="Odstavecseseznamem"/>
        <w:numPr>
          <w:ilvl w:val="0"/>
          <w:numId w:val="24"/>
        </w:numPr>
        <w:autoSpaceDE w:val="0"/>
        <w:autoSpaceDN w:val="0"/>
        <w:adjustRightInd w:val="0"/>
        <w:spacing w:after="0" w:line="240" w:lineRule="auto"/>
        <w:jc w:val="both"/>
        <w:rPr>
          <w:rFonts w:ascii="Arial" w:hAnsi="Arial" w:cs="Arial"/>
          <w:sz w:val="20"/>
          <w:szCs w:val="20"/>
        </w:rPr>
      </w:pPr>
      <w:r w:rsidRPr="00A00298">
        <w:rPr>
          <w:rFonts w:ascii="Arial" w:hAnsi="Arial" w:cs="Arial"/>
          <w:sz w:val="20"/>
          <w:szCs w:val="20"/>
        </w:rPr>
        <w:t>SO 181 DIO dopravně inženýrská opatření</w:t>
      </w:r>
    </w:p>
    <w:p w:rsidR="003E0D21" w:rsidRPr="00A00298" w:rsidRDefault="003E0D21" w:rsidP="00A00298">
      <w:pPr>
        <w:pStyle w:val="Odstavecseseznamem"/>
        <w:numPr>
          <w:ilvl w:val="0"/>
          <w:numId w:val="24"/>
        </w:numPr>
        <w:autoSpaceDE w:val="0"/>
        <w:autoSpaceDN w:val="0"/>
        <w:adjustRightInd w:val="0"/>
        <w:spacing w:after="0" w:line="240" w:lineRule="auto"/>
        <w:jc w:val="both"/>
        <w:rPr>
          <w:rFonts w:ascii="Arial" w:hAnsi="Arial" w:cs="Arial"/>
          <w:sz w:val="20"/>
          <w:szCs w:val="20"/>
        </w:rPr>
      </w:pPr>
      <w:r w:rsidRPr="00A00298">
        <w:rPr>
          <w:rFonts w:ascii="Arial" w:hAnsi="Arial" w:cs="Arial"/>
          <w:sz w:val="20"/>
          <w:szCs w:val="20"/>
        </w:rPr>
        <w:t>SO 201 Most ev. č. 134/010</w:t>
      </w:r>
    </w:p>
    <w:p w:rsidR="003E0D21" w:rsidRPr="00A00298" w:rsidRDefault="003E0D21" w:rsidP="00A00298">
      <w:pPr>
        <w:pStyle w:val="Odstavecseseznamem"/>
        <w:numPr>
          <w:ilvl w:val="0"/>
          <w:numId w:val="24"/>
        </w:numPr>
        <w:autoSpaceDE w:val="0"/>
        <w:autoSpaceDN w:val="0"/>
        <w:adjustRightInd w:val="0"/>
        <w:spacing w:after="0" w:line="240" w:lineRule="auto"/>
        <w:jc w:val="both"/>
        <w:rPr>
          <w:rFonts w:ascii="Arial" w:hAnsi="Arial" w:cs="Arial"/>
          <w:b/>
          <w:sz w:val="20"/>
          <w:szCs w:val="20"/>
        </w:rPr>
      </w:pPr>
      <w:r w:rsidRPr="00A00298">
        <w:rPr>
          <w:rFonts w:ascii="Arial" w:hAnsi="Arial" w:cs="Arial"/>
          <w:sz w:val="20"/>
          <w:szCs w:val="20"/>
        </w:rPr>
        <w:t>SO 251 Opěrná zeď</w:t>
      </w:r>
    </w:p>
    <w:p w:rsidR="003E0D21" w:rsidRPr="00A00298" w:rsidRDefault="003E0D21" w:rsidP="00A00298">
      <w:pPr>
        <w:pStyle w:val="Odstavecseseznamem"/>
        <w:numPr>
          <w:ilvl w:val="0"/>
          <w:numId w:val="24"/>
        </w:numPr>
        <w:autoSpaceDE w:val="0"/>
        <w:autoSpaceDN w:val="0"/>
        <w:adjustRightInd w:val="0"/>
        <w:spacing w:after="0" w:line="240" w:lineRule="auto"/>
        <w:jc w:val="both"/>
        <w:rPr>
          <w:rFonts w:ascii="Arial" w:hAnsi="Arial" w:cs="Arial"/>
          <w:b/>
          <w:sz w:val="20"/>
          <w:szCs w:val="20"/>
        </w:rPr>
      </w:pPr>
      <w:r w:rsidRPr="00A00298">
        <w:rPr>
          <w:rFonts w:ascii="Arial" w:hAnsi="Arial" w:cs="Arial"/>
          <w:sz w:val="20"/>
          <w:szCs w:val="20"/>
        </w:rPr>
        <w:t>SO 301 Úprava koryta Hamerského potoku</w:t>
      </w:r>
    </w:p>
    <w:p w:rsidR="003E0D21" w:rsidRPr="00A00298" w:rsidRDefault="003E0D21" w:rsidP="00A00298">
      <w:pPr>
        <w:pStyle w:val="Odstavecseseznamem"/>
        <w:numPr>
          <w:ilvl w:val="0"/>
          <w:numId w:val="24"/>
        </w:numPr>
        <w:autoSpaceDE w:val="0"/>
        <w:autoSpaceDN w:val="0"/>
        <w:adjustRightInd w:val="0"/>
        <w:spacing w:after="0" w:line="240" w:lineRule="auto"/>
        <w:jc w:val="both"/>
        <w:rPr>
          <w:rFonts w:ascii="Arial" w:hAnsi="Arial" w:cs="Arial"/>
          <w:b/>
          <w:sz w:val="20"/>
          <w:szCs w:val="20"/>
        </w:rPr>
      </w:pPr>
      <w:r w:rsidRPr="00A00298">
        <w:rPr>
          <w:rFonts w:ascii="Arial" w:hAnsi="Arial" w:cs="Arial"/>
          <w:sz w:val="20"/>
          <w:szCs w:val="20"/>
        </w:rPr>
        <w:t>SO 401 Přeložka sdělovacího vedení</w:t>
      </w:r>
    </w:p>
    <w:p w:rsidR="003E0D21" w:rsidRPr="00A00298" w:rsidRDefault="003E0D21" w:rsidP="00A00298">
      <w:pPr>
        <w:autoSpaceDE w:val="0"/>
        <w:autoSpaceDN w:val="0"/>
        <w:adjustRightInd w:val="0"/>
        <w:spacing w:after="0" w:line="240" w:lineRule="auto"/>
        <w:jc w:val="both"/>
        <w:rPr>
          <w:rFonts w:ascii="Arial" w:hAnsi="Arial" w:cs="Arial"/>
          <w:b/>
          <w:sz w:val="20"/>
          <w:szCs w:val="20"/>
          <w:lang w:eastAsia="cs-CZ"/>
        </w:rPr>
      </w:pPr>
    </w:p>
    <w:p w:rsidR="003E0D21" w:rsidRPr="00A00298" w:rsidRDefault="003E0D21" w:rsidP="00A00298">
      <w:pPr>
        <w:autoSpaceDE w:val="0"/>
        <w:autoSpaceDN w:val="0"/>
        <w:adjustRightInd w:val="0"/>
        <w:spacing w:after="0" w:line="240" w:lineRule="auto"/>
        <w:jc w:val="both"/>
        <w:rPr>
          <w:rFonts w:ascii="Arial" w:hAnsi="Arial" w:cs="Arial"/>
          <w:sz w:val="20"/>
          <w:szCs w:val="20"/>
          <w:u w:val="single"/>
        </w:rPr>
      </w:pPr>
      <w:r w:rsidRPr="00A00298">
        <w:rPr>
          <w:rFonts w:ascii="Arial" w:hAnsi="Arial" w:cs="Arial"/>
          <w:sz w:val="20"/>
          <w:szCs w:val="20"/>
          <w:u w:val="single"/>
        </w:rPr>
        <w:t>SO 101 Úprava křižovatky na silnici II/134 v km 21,550</w:t>
      </w:r>
    </w:p>
    <w:p w:rsidR="003E0D21" w:rsidRPr="00A00298" w:rsidRDefault="003E0D21" w:rsidP="00A00298">
      <w:pPr>
        <w:autoSpaceDE w:val="0"/>
        <w:autoSpaceDN w:val="0"/>
        <w:adjustRightInd w:val="0"/>
        <w:spacing w:after="240" w:line="240" w:lineRule="auto"/>
        <w:jc w:val="both"/>
        <w:rPr>
          <w:rFonts w:ascii="Arial" w:hAnsi="Arial" w:cs="Arial"/>
          <w:sz w:val="20"/>
          <w:szCs w:val="20"/>
        </w:rPr>
      </w:pPr>
      <w:r w:rsidRPr="00A00298">
        <w:rPr>
          <w:rFonts w:ascii="Arial" w:hAnsi="Arial" w:cs="Arial"/>
          <w:sz w:val="20"/>
          <w:szCs w:val="20"/>
        </w:rPr>
        <w:t>Součástí tohoto stavebního objektu je:</w:t>
      </w:r>
    </w:p>
    <w:p w:rsidR="003E0D21" w:rsidRPr="00A00298" w:rsidRDefault="003E0D21" w:rsidP="00A00298">
      <w:pPr>
        <w:autoSpaceDE w:val="0"/>
        <w:autoSpaceDN w:val="0"/>
        <w:adjustRightInd w:val="0"/>
        <w:spacing w:after="240" w:line="240" w:lineRule="auto"/>
        <w:jc w:val="both"/>
        <w:rPr>
          <w:rFonts w:ascii="Arial" w:hAnsi="Arial" w:cs="Arial"/>
          <w:sz w:val="20"/>
          <w:szCs w:val="20"/>
        </w:rPr>
      </w:pPr>
    </w:p>
    <w:p w:rsidR="003E0D21" w:rsidRPr="00A00298" w:rsidRDefault="003E0D21" w:rsidP="00A00298">
      <w:pPr>
        <w:autoSpaceDE w:val="0"/>
        <w:autoSpaceDN w:val="0"/>
        <w:adjustRightInd w:val="0"/>
        <w:spacing w:after="240" w:line="240" w:lineRule="auto"/>
        <w:jc w:val="both"/>
        <w:rPr>
          <w:rFonts w:ascii="Arial" w:hAnsi="Arial" w:cs="Arial"/>
          <w:sz w:val="20"/>
          <w:szCs w:val="20"/>
        </w:rPr>
      </w:pPr>
    </w:p>
    <w:p w:rsidR="003E0D21" w:rsidRPr="00A00298" w:rsidRDefault="003E0D21" w:rsidP="00A00298">
      <w:pPr>
        <w:pStyle w:val="Odstavecseseznamem"/>
        <w:numPr>
          <w:ilvl w:val="0"/>
          <w:numId w:val="23"/>
        </w:numPr>
        <w:autoSpaceDE w:val="0"/>
        <w:autoSpaceDN w:val="0"/>
        <w:adjustRightInd w:val="0"/>
        <w:spacing w:after="0" w:line="240" w:lineRule="auto"/>
        <w:jc w:val="both"/>
        <w:rPr>
          <w:rFonts w:ascii="Arial" w:hAnsi="Arial" w:cs="Arial"/>
          <w:sz w:val="20"/>
          <w:szCs w:val="20"/>
        </w:rPr>
      </w:pPr>
      <w:r w:rsidRPr="00A00298">
        <w:rPr>
          <w:rFonts w:ascii="Arial" w:hAnsi="Arial" w:cs="Arial"/>
          <w:sz w:val="20"/>
          <w:szCs w:val="20"/>
        </w:rPr>
        <w:lastRenderedPageBreak/>
        <w:t xml:space="preserve">Stávající konstrukce bude odfrézována a s materiály naloženo dle rozboru PAU. Na konci úseku již došlo k pokácení stromů, jak bylo zadáno projektem ( 1x jasan 180cm, 1x buk 320 cm, 1x jasan 105cm, 1x buk 240cm, 3x jasan 90cm, 1x jasan 200cm) </w:t>
      </w:r>
    </w:p>
    <w:p w:rsidR="003E0D21" w:rsidRPr="00A00298" w:rsidRDefault="003E0D21" w:rsidP="00A00298">
      <w:pPr>
        <w:pStyle w:val="Odstavecseseznamem"/>
        <w:numPr>
          <w:ilvl w:val="0"/>
          <w:numId w:val="23"/>
        </w:numPr>
        <w:autoSpaceDE w:val="0"/>
        <w:autoSpaceDN w:val="0"/>
        <w:adjustRightInd w:val="0"/>
        <w:spacing w:after="0" w:line="240" w:lineRule="auto"/>
        <w:jc w:val="both"/>
        <w:rPr>
          <w:rFonts w:ascii="Arial" w:hAnsi="Arial" w:cs="Arial"/>
          <w:sz w:val="20"/>
          <w:szCs w:val="20"/>
        </w:rPr>
      </w:pPr>
      <w:r w:rsidRPr="00A00298">
        <w:rPr>
          <w:rFonts w:ascii="Arial" w:hAnsi="Arial" w:cs="Arial"/>
          <w:sz w:val="20"/>
          <w:szCs w:val="20"/>
        </w:rPr>
        <w:t>v upravovaném úseku budou odstraněna stávající svodidla</w:t>
      </w:r>
    </w:p>
    <w:p w:rsidR="003E0D21" w:rsidRPr="00A00298" w:rsidRDefault="003E0D21" w:rsidP="00A00298">
      <w:pPr>
        <w:pStyle w:val="Odstavecseseznamem"/>
        <w:numPr>
          <w:ilvl w:val="0"/>
          <w:numId w:val="23"/>
        </w:numPr>
        <w:autoSpaceDE w:val="0"/>
        <w:autoSpaceDN w:val="0"/>
        <w:adjustRightInd w:val="0"/>
        <w:spacing w:after="0" w:line="240" w:lineRule="auto"/>
        <w:jc w:val="both"/>
        <w:rPr>
          <w:rFonts w:ascii="Arial" w:hAnsi="Arial" w:cs="Arial"/>
          <w:sz w:val="20"/>
          <w:szCs w:val="20"/>
        </w:rPr>
      </w:pPr>
      <w:r w:rsidRPr="00A00298">
        <w:rPr>
          <w:rFonts w:ascii="Arial" w:hAnsi="Arial" w:cs="Arial"/>
          <w:sz w:val="20"/>
          <w:szCs w:val="20"/>
        </w:rPr>
        <w:t>Stávající podkladní vrstvy i podloží bude odtěženo po úroveň nové parapláně</w:t>
      </w:r>
    </w:p>
    <w:p w:rsidR="003E0D21" w:rsidRPr="00A00298" w:rsidRDefault="003E0D21" w:rsidP="00A00298">
      <w:pPr>
        <w:pStyle w:val="Odstavecseseznamem"/>
        <w:numPr>
          <w:ilvl w:val="0"/>
          <w:numId w:val="23"/>
        </w:numPr>
        <w:autoSpaceDE w:val="0"/>
        <w:autoSpaceDN w:val="0"/>
        <w:adjustRightInd w:val="0"/>
        <w:spacing w:after="0" w:line="240" w:lineRule="auto"/>
        <w:jc w:val="both"/>
        <w:rPr>
          <w:rFonts w:ascii="Arial" w:hAnsi="Arial" w:cs="Arial"/>
          <w:sz w:val="20"/>
          <w:szCs w:val="20"/>
        </w:rPr>
      </w:pPr>
      <w:r w:rsidRPr="00A00298">
        <w:rPr>
          <w:rFonts w:ascii="Arial" w:hAnsi="Arial" w:cs="Arial"/>
          <w:sz w:val="20"/>
          <w:szCs w:val="20"/>
        </w:rPr>
        <w:t>Stavba násypového tělesa</w:t>
      </w:r>
    </w:p>
    <w:p w:rsidR="003E0D21" w:rsidRPr="00A00298" w:rsidRDefault="003E0D21" w:rsidP="00A00298">
      <w:pPr>
        <w:pStyle w:val="Odstavecseseznamem"/>
        <w:numPr>
          <w:ilvl w:val="0"/>
          <w:numId w:val="23"/>
        </w:numPr>
        <w:autoSpaceDE w:val="0"/>
        <w:autoSpaceDN w:val="0"/>
        <w:adjustRightInd w:val="0"/>
        <w:spacing w:after="0" w:line="240" w:lineRule="auto"/>
        <w:jc w:val="both"/>
        <w:rPr>
          <w:rFonts w:ascii="Arial" w:hAnsi="Arial" w:cs="Arial"/>
          <w:sz w:val="20"/>
          <w:szCs w:val="20"/>
        </w:rPr>
      </w:pPr>
      <w:r w:rsidRPr="00A00298">
        <w:rPr>
          <w:rFonts w:ascii="Arial" w:hAnsi="Arial" w:cs="Arial"/>
          <w:sz w:val="20"/>
          <w:szCs w:val="20"/>
        </w:rPr>
        <w:t>Realizace aktivní zóny</w:t>
      </w:r>
    </w:p>
    <w:p w:rsidR="003E0D21" w:rsidRPr="00A00298" w:rsidRDefault="003E0D21" w:rsidP="00A00298">
      <w:pPr>
        <w:pStyle w:val="Odstavecseseznamem"/>
        <w:numPr>
          <w:ilvl w:val="0"/>
          <w:numId w:val="23"/>
        </w:numPr>
        <w:autoSpaceDE w:val="0"/>
        <w:autoSpaceDN w:val="0"/>
        <w:adjustRightInd w:val="0"/>
        <w:spacing w:after="0" w:line="240" w:lineRule="auto"/>
        <w:jc w:val="both"/>
        <w:rPr>
          <w:rFonts w:ascii="Arial" w:hAnsi="Arial" w:cs="Arial"/>
          <w:sz w:val="20"/>
          <w:szCs w:val="20"/>
        </w:rPr>
      </w:pPr>
      <w:r w:rsidRPr="00A00298">
        <w:rPr>
          <w:rFonts w:ascii="Arial" w:hAnsi="Arial" w:cs="Arial"/>
          <w:sz w:val="20"/>
          <w:szCs w:val="20"/>
        </w:rPr>
        <w:t>Podkladní vrstvy</w:t>
      </w:r>
    </w:p>
    <w:p w:rsidR="003E0D21" w:rsidRPr="00A00298" w:rsidRDefault="003E0D21" w:rsidP="00A00298">
      <w:pPr>
        <w:pStyle w:val="Odstavecseseznamem"/>
        <w:numPr>
          <w:ilvl w:val="0"/>
          <w:numId w:val="23"/>
        </w:numPr>
        <w:autoSpaceDE w:val="0"/>
        <w:autoSpaceDN w:val="0"/>
        <w:adjustRightInd w:val="0"/>
        <w:spacing w:after="0" w:line="240" w:lineRule="auto"/>
        <w:jc w:val="both"/>
        <w:rPr>
          <w:rFonts w:ascii="Arial" w:hAnsi="Arial" w:cs="Arial"/>
          <w:sz w:val="20"/>
          <w:szCs w:val="20"/>
        </w:rPr>
      </w:pPr>
      <w:r w:rsidRPr="00A00298">
        <w:rPr>
          <w:rFonts w:ascii="Arial" w:hAnsi="Arial" w:cs="Arial"/>
          <w:sz w:val="20"/>
          <w:szCs w:val="20"/>
        </w:rPr>
        <w:t>Asfaltové souvrství</w:t>
      </w:r>
    </w:p>
    <w:p w:rsidR="003E0D21" w:rsidRPr="00A00298" w:rsidRDefault="003E0D21" w:rsidP="00A00298">
      <w:pPr>
        <w:pStyle w:val="Odstavecseseznamem"/>
        <w:numPr>
          <w:ilvl w:val="0"/>
          <w:numId w:val="23"/>
        </w:numPr>
        <w:autoSpaceDE w:val="0"/>
        <w:autoSpaceDN w:val="0"/>
        <w:adjustRightInd w:val="0"/>
        <w:spacing w:after="0" w:line="240" w:lineRule="auto"/>
        <w:jc w:val="both"/>
        <w:rPr>
          <w:rFonts w:ascii="Arial" w:hAnsi="Arial" w:cs="Arial"/>
          <w:sz w:val="20"/>
          <w:szCs w:val="20"/>
        </w:rPr>
      </w:pPr>
      <w:r w:rsidRPr="00A00298">
        <w:rPr>
          <w:rFonts w:ascii="Arial" w:hAnsi="Arial" w:cs="Arial"/>
          <w:sz w:val="20"/>
          <w:szCs w:val="20"/>
        </w:rPr>
        <w:t>Úprava krajnic</w:t>
      </w:r>
    </w:p>
    <w:p w:rsidR="003E0D21" w:rsidRPr="00A00298" w:rsidRDefault="003E0D21" w:rsidP="00A00298">
      <w:pPr>
        <w:pStyle w:val="Odstavecseseznamem"/>
        <w:numPr>
          <w:ilvl w:val="0"/>
          <w:numId w:val="23"/>
        </w:numPr>
        <w:autoSpaceDE w:val="0"/>
        <w:autoSpaceDN w:val="0"/>
        <w:adjustRightInd w:val="0"/>
        <w:spacing w:after="0" w:line="240" w:lineRule="auto"/>
        <w:jc w:val="both"/>
        <w:rPr>
          <w:rFonts w:ascii="Arial" w:hAnsi="Arial" w:cs="Arial"/>
          <w:sz w:val="20"/>
          <w:szCs w:val="20"/>
        </w:rPr>
      </w:pPr>
      <w:r w:rsidRPr="00A00298">
        <w:rPr>
          <w:rFonts w:ascii="Arial" w:hAnsi="Arial" w:cs="Arial"/>
          <w:sz w:val="20"/>
          <w:szCs w:val="20"/>
        </w:rPr>
        <w:t>Osazení svodidel a SDZ</w:t>
      </w:r>
    </w:p>
    <w:p w:rsidR="003E0D21" w:rsidRPr="00A00298" w:rsidRDefault="003E0D21" w:rsidP="00A00298">
      <w:pPr>
        <w:pStyle w:val="Odstavecseseznamem"/>
        <w:numPr>
          <w:ilvl w:val="0"/>
          <w:numId w:val="23"/>
        </w:numPr>
        <w:autoSpaceDE w:val="0"/>
        <w:autoSpaceDN w:val="0"/>
        <w:adjustRightInd w:val="0"/>
        <w:spacing w:after="0" w:line="240" w:lineRule="auto"/>
        <w:jc w:val="both"/>
        <w:rPr>
          <w:rFonts w:ascii="Arial" w:hAnsi="Arial" w:cs="Arial"/>
          <w:sz w:val="20"/>
          <w:szCs w:val="20"/>
        </w:rPr>
      </w:pPr>
      <w:r w:rsidRPr="00A00298">
        <w:rPr>
          <w:rFonts w:ascii="Arial" w:hAnsi="Arial" w:cs="Arial"/>
          <w:sz w:val="20"/>
          <w:szCs w:val="20"/>
        </w:rPr>
        <w:t>VDZ</w:t>
      </w:r>
    </w:p>
    <w:p w:rsidR="003E0D21" w:rsidRPr="00A00298" w:rsidRDefault="003E0D21" w:rsidP="00A00298">
      <w:pPr>
        <w:autoSpaceDE w:val="0"/>
        <w:autoSpaceDN w:val="0"/>
        <w:adjustRightInd w:val="0"/>
        <w:spacing w:after="0" w:line="240" w:lineRule="auto"/>
        <w:jc w:val="both"/>
        <w:rPr>
          <w:rFonts w:ascii="Arial" w:hAnsi="Arial" w:cs="Arial"/>
          <w:sz w:val="20"/>
          <w:szCs w:val="20"/>
        </w:rPr>
      </w:pPr>
    </w:p>
    <w:p w:rsidR="003E0D21" w:rsidRPr="00A00298" w:rsidRDefault="003E0D21" w:rsidP="00A00298">
      <w:pPr>
        <w:autoSpaceDE w:val="0"/>
        <w:autoSpaceDN w:val="0"/>
        <w:adjustRightInd w:val="0"/>
        <w:spacing w:after="0" w:line="240" w:lineRule="auto"/>
        <w:jc w:val="both"/>
        <w:rPr>
          <w:rFonts w:ascii="Arial" w:hAnsi="Arial" w:cs="Arial"/>
          <w:sz w:val="20"/>
          <w:szCs w:val="20"/>
          <w:lang w:eastAsia="cs-CZ"/>
        </w:rPr>
      </w:pPr>
      <w:r w:rsidRPr="00A00298">
        <w:rPr>
          <w:rFonts w:ascii="Arial" w:hAnsi="Arial" w:cs="Arial"/>
          <w:sz w:val="20"/>
          <w:szCs w:val="20"/>
          <w:lang w:eastAsia="cs-CZ"/>
        </w:rPr>
        <w:t>Konstrukce skladby asfaltové vozovky na silnici II/134 dle TP 170 (D1-N-3 TDZ IV PII):</w:t>
      </w:r>
    </w:p>
    <w:p w:rsidR="003E0D21" w:rsidRPr="00A00298" w:rsidRDefault="003E0D21" w:rsidP="00A00298">
      <w:pPr>
        <w:autoSpaceDE w:val="0"/>
        <w:autoSpaceDN w:val="0"/>
        <w:adjustRightInd w:val="0"/>
        <w:spacing w:after="0" w:line="240" w:lineRule="auto"/>
        <w:jc w:val="both"/>
        <w:rPr>
          <w:rFonts w:ascii="Arial" w:hAnsi="Arial" w:cs="Arial"/>
          <w:sz w:val="20"/>
          <w:szCs w:val="20"/>
          <w:lang w:eastAsia="cs-CZ"/>
        </w:rPr>
      </w:pPr>
    </w:p>
    <w:p w:rsidR="003E0D21" w:rsidRPr="00A00298" w:rsidRDefault="003E0D21" w:rsidP="00A00298">
      <w:pPr>
        <w:tabs>
          <w:tab w:val="left" w:pos="1701"/>
          <w:tab w:val="left" w:pos="3402"/>
        </w:tabs>
        <w:autoSpaceDE w:val="0"/>
        <w:autoSpaceDN w:val="0"/>
        <w:adjustRightInd w:val="0"/>
        <w:spacing w:after="0" w:line="240" w:lineRule="auto"/>
        <w:jc w:val="both"/>
        <w:rPr>
          <w:rFonts w:ascii="Arial" w:hAnsi="Arial" w:cs="Arial"/>
          <w:sz w:val="20"/>
          <w:szCs w:val="20"/>
          <w:lang w:eastAsia="cs-CZ"/>
        </w:rPr>
      </w:pPr>
      <w:r w:rsidRPr="00A00298">
        <w:rPr>
          <w:rFonts w:ascii="Arial" w:hAnsi="Arial" w:cs="Arial"/>
          <w:sz w:val="20"/>
          <w:szCs w:val="20"/>
          <w:lang w:eastAsia="cs-CZ"/>
        </w:rPr>
        <w:t>ACO 11+</w:t>
      </w:r>
      <w:r w:rsidRPr="00A00298">
        <w:rPr>
          <w:rFonts w:ascii="Arial" w:hAnsi="Arial" w:cs="Arial"/>
          <w:sz w:val="20"/>
          <w:szCs w:val="20"/>
          <w:lang w:eastAsia="cs-CZ"/>
        </w:rPr>
        <w:tab/>
        <w:t xml:space="preserve"> 40 mm </w:t>
      </w:r>
      <w:r w:rsidRPr="00A00298">
        <w:rPr>
          <w:rFonts w:ascii="Arial" w:hAnsi="Arial" w:cs="Arial"/>
          <w:sz w:val="20"/>
          <w:szCs w:val="20"/>
          <w:lang w:eastAsia="cs-CZ"/>
        </w:rPr>
        <w:tab/>
        <w:t xml:space="preserve">asfaltový beton pro obrusné vrstvy </w:t>
      </w:r>
    </w:p>
    <w:p w:rsidR="003E0D21" w:rsidRPr="00A00298" w:rsidRDefault="003E0D21" w:rsidP="00A00298">
      <w:pPr>
        <w:tabs>
          <w:tab w:val="left" w:pos="1701"/>
          <w:tab w:val="left" w:pos="3402"/>
        </w:tabs>
        <w:autoSpaceDE w:val="0"/>
        <w:autoSpaceDN w:val="0"/>
        <w:adjustRightInd w:val="0"/>
        <w:spacing w:after="0" w:line="240" w:lineRule="auto"/>
        <w:jc w:val="both"/>
        <w:rPr>
          <w:rFonts w:ascii="Arial" w:hAnsi="Arial" w:cs="Arial"/>
          <w:sz w:val="20"/>
          <w:szCs w:val="20"/>
          <w:lang w:eastAsia="cs-CZ"/>
        </w:rPr>
      </w:pPr>
      <w:r w:rsidRPr="00A00298">
        <w:rPr>
          <w:rFonts w:ascii="Arial" w:hAnsi="Arial" w:cs="Arial"/>
          <w:sz w:val="20"/>
          <w:szCs w:val="20"/>
          <w:lang w:eastAsia="cs-CZ"/>
        </w:rPr>
        <w:t xml:space="preserve">PS-C </w:t>
      </w:r>
      <w:r w:rsidRPr="00A00298">
        <w:rPr>
          <w:rFonts w:ascii="Arial" w:hAnsi="Arial" w:cs="Arial"/>
          <w:sz w:val="20"/>
          <w:szCs w:val="20"/>
          <w:lang w:eastAsia="cs-CZ"/>
        </w:rPr>
        <w:tab/>
        <w:t>0,35 kg/m</w:t>
      </w:r>
      <w:r w:rsidRPr="00A00298">
        <w:rPr>
          <w:rFonts w:ascii="Arial" w:hAnsi="Arial" w:cs="Arial"/>
          <w:sz w:val="20"/>
          <w:szCs w:val="20"/>
          <w:vertAlign w:val="superscript"/>
          <w:lang w:eastAsia="cs-CZ"/>
        </w:rPr>
        <w:t>2</w:t>
      </w:r>
      <w:r w:rsidRPr="00A00298">
        <w:rPr>
          <w:rFonts w:ascii="Arial" w:hAnsi="Arial" w:cs="Arial"/>
          <w:sz w:val="20"/>
          <w:szCs w:val="20"/>
          <w:lang w:eastAsia="cs-CZ"/>
        </w:rPr>
        <w:t xml:space="preserve"> </w:t>
      </w:r>
      <w:r w:rsidRPr="00A00298">
        <w:rPr>
          <w:rFonts w:ascii="Arial" w:hAnsi="Arial" w:cs="Arial"/>
          <w:sz w:val="20"/>
          <w:szCs w:val="20"/>
          <w:lang w:eastAsia="cs-CZ"/>
        </w:rPr>
        <w:tab/>
        <w:t xml:space="preserve">spojovací postřik asfaltovou emulzí </w:t>
      </w:r>
    </w:p>
    <w:p w:rsidR="003E0D21" w:rsidRPr="00A00298" w:rsidRDefault="003E0D21" w:rsidP="00A00298">
      <w:pPr>
        <w:tabs>
          <w:tab w:val="left" w:pos="1701"/>
          <w:tab w:val="left" w:pos="3402"/>
        </w:tabs>
        <w:autoSpaceDE w:val="0"/>
        <w:autoSpaceDN w:val="0"/>
        <w:adjustRightInd w:val="0"/>
        <w:spacing w:after="0" w:line="240" w:lineRule="auto"/>
        <w:jc w:val="both"/>
        <w:rPr>
          <w:rFonts w:ascii="Arial" w:hAnsi="Arial" w:cs="Arial"/>
          <w:sz w:val="20"/>
          <w:szCs w:val="20"/>
          <w:lang w:eastAsia="cs-CZ"/>
        </w:rPr>
      </w:pPr>
      <w:r w:rsidRPr="00A00298">
        <w:rPr>
          <w:rFonts w:ascii="Arial" w:hAnsi="Arial" w:cs="Arial"/>
          <w:sz w:val="20"/>
          <w:szCs w:val="20"/>
          <w:lang w:eastAsia="cs-CZ"/>
        </w:rPr>
        <w:t xml:space="preserve">ACL 16+ </w:t>
      </w:r>
      <w:r w:rsidRPr="00A00298">
        <w:rPr>
          <w:rFonts w:ascii="Arial" w:hAnsi="Arial" w:cs="Arial"/>
          <w:sz w:val="20"/>
          <w:szCs w:val="20"/>
          <w:lang w:eastAsia="cs-CZ"/>
        </w:rPr>
        <w:tab/>
        <w:t xml:space="preserve">60 mm </w:t>
      </w:r>
      <w:r w:rsidRPr="00A00298">
        <w:rPr>
          <w:rFonts w:ascii="Arial" w:hAnsi="Arial" w:cs="Arial"/>
          <w:sz w:val="20"/>
          <w:szCs w:val="20"/>
          <w:lang w:eastAsia="cs-CZ"/>
        </w:rPr>
        <w:tab/>
        <w:t xml:space="preserve">asfaltový beton pro obrusné vrstvy </w:t>
      </w:r>
    </w:p>
    <w:p w:rsidR="003E0D21" w:rsidRPr="00A00298" w:rsidRDefault="003E0D21" w:rsidP="00A00298">
      <w:pPr>
        <w:tabs>
          <w:tab w:val="left" w:pos="1701"/>
          <w:tab w:val="left" w:pos="3402"/>
        </w:tabs>
        <w:autoSpaceDE w:val="0"/>
        <w:autoSpaceDN w:val="0"/>
        <w:adjustRightInd w:val="0"/>
        <w:spacing w:after="0" w:line="240" w:lineRule="auto"/>
        <w:jc w:val="both"/>
        <w:rPr>
          <w:rFonts w:ascii="Arial" w:hAnsi="Arial" w:cs="Arial"/>
          <w:sz w:val="20"/>
          <w:szCs w:val="20"/>
          <w:lang w:eastAsia="cs-CZ"/>
        </w:rPr>
      </w:pPr>
      <w:r w:rsidRPr="00A00298">
        <w:rPr>
          <w:rFonts w:ascii="Arial" w:hAnsi="Arial" w:cs="Arial"/>
          <w:sz w:val="20"/>
          <w:szCs w:val="20"/>
          <w:lang w:eastAsia="cs-CZ"/>
        </w:rPr>
        <w:t xml:space="preserve">ACP 16+ </w:t>
      </w:r>
      <w:r w:rsidRPr="00A00298">
        <w:rPr>
          <w:rFonts w:ascii="Arial" w:hAnsi="Arial" w:cs="Arial"/>
          <w:sz w:val="20"/>
          <w:szCs w:val="20"/>
          <w:lang w:eastAsia="cs-CZ"/>
        </w:rPr>
        <w:tab/>
        <w:t xml:space="preserve">50 mm </w:t>
      </w:r>
      <w:r w:rsidRPr="00A00298">
        <w:rPr>
          <w:rFonts w:ascii="Arial" w:hAnsi="Arial" w:cs="Arial"/>
          <w:sz w:val="20"/>
          <w:szCs w:val="20"/>
          <w:lang w:eastAsia="cs-CZ"/>
        </w:rPr>
        <w:tab/>
        <w:t xml:space="preserve">asfaltový beton pro podkladní vrstvy </w:t>
      </w:r>
    </w:p>
    <w:p w:rsidR="003E0D21" w:rsidRPr="00A00298" w:rsidRDefault="003E0D21" w:rsidP="00A00298">
      <w:pPr>
        <w:tabs>
          <w:tab w:val="left" w:pos="1701"/>
          <w:tab w:val="left" w:pos="3402"/>
        </w:tabs>
        <w:autoSpaceDE w:val="0"/>
        <w:autoSpaceDN w:val="0"/>
        <w:adjustRightInd w:val="0"/>
        <w:spacing w:after="0" w:line="240" w:lineRule="auto"/>
        <w:jc w:val="both"/>
        <w:rPr>
          <w:rFonts w:ascii="Arial" w:hAnsi="Arial" w:cs="Arial"/>
          <w:sz w:val="20"/>
          <w:szCs w:val="20"/>
          <w:lang w:eastAsia="cs-CZ"/>
        </w:rPr>
      </w:pPr>
      <w:r w:rsidRPr="00A00298">
        <w:rPr>
          <w:rFonts w:ascii="Arial" w:hAnsi="Arial" w:cs="Arial"/>
          <w:sz w:val="20"/>
          <w:szCs w:val="20"/>
          <w:lang w:eastAsia="cs-CZ"/>
        </w:rPr>
        <w:t xml:space="preserve">PI-C </w:t>
      </w:r>
      <w:r w:rsidRPr="00A00298">
        <w:rPr>
          <w:rFonts w:ascii="Arial" w:hAnsi="Arial" w:cs="Arial"/>
          <w:sz w:val="20"/>
          <w:szCs w:val="20"/>
          <w:lang w:eastAsia="cs-CZ"/>
        </w:rPr>
        <w:tab/>
        <w:t>max. 0,8 kg/m</w:t>
      </w:r>
      <w:r w:rsidRPr="00A00298">
        <w:rPr>
          <w:rFonts w:ascii="Arial" w:hAnsi="Arial" w:cs="Arial"/>
          <w:sz w:val="20"/>
          <w:szCs w:val="20"/>
          <w:vertAlign w:val="superscript"/>
          <w:lang w:eastAsia="cs-CZ"/>
        </w:rPr>
        <w:t>2</w:t>
      </w:r>
      <w:r w:rsidRPr="00A00298">
        <w:rPr>
          <w:rFonts w:ascii="Arial" w:hAnsi="Arial" w:cs="Arial"/>
          <w:sz w:val="20"/>
          <w:szCs w:val="20"/>
          <w:lang w:eastAsia="cs-CZ"/>
        </w:rPr>
        <w:t xml:space="preserve"> </w:t>
      </w:r>
      <w:r w:rsidRPr="00A00298">
        <w:rPr>
          <w:rFonts w:ascii="Arial" w:hAnsi="Arial" w:cs="Arial"/>
          <w:sz w:val="20"/>
          <w:szCs w:val="20"/>
          <w:lang w:eastAsia="cs-CZ"/>
        </w:rPr>
        <w:tab/>
        <w:t xml:space="preserve">infiltrační postřik asfaltovou emulzí </w:t>
      </w:r>
    </w:p>
    <w:p w:rsidR="003E0D21" w:rsidRPr="00A00298" w:rsidRDefault="003E0D21" w:rsidP="00A00298">
      <w:pPr>
        <w:tabs>
          <w:tab w:val="left" w:pos="1701"/>
          <w:tab w:val="left" w:pos="3402"/>
        </w:tabs>
        <w:autoSpaceDE w:val="0"/>
        <w:autoSpaceDN w:val="0"/>
        <w:adjustRightInd w:val="0"/>
        <w:spacing w:after="0" w:line="240" w:lineRule="auto"/>
        <w:jc w:val="both"/>
        <w:rPr>
          <w:rFonts w:ascii="Arial" w:hAnsi="Arial" w:cs="Arial"/>
          <w:sz w:val="20"/>
          <w:szCs w:val="20"/>
          <w:lang w:eastAsia="cs-CZ"/>
        </w:rPr>
      </w:pPr>
      <w:r w:rsidRPr="00A00298">
        <w:rPr>
          <w:rFonts w:ascii="Arial" w:hAnsi="Arial" w:cs="Arial"/>
          <w:sz w:val="20"/>
          <w:szCs w:val="20"/>
          <w:lang w:eastAsia="cs-CZ"/>
        </w:rPr>
        <w:t xml:space="preserve">ŠDA </w:t>
      </w:r>
      <w:r w:rsidRPr="00A00298">
        <w:rPr>
          <w:rFonts w:ascii="Arial" w:hAnsi="Arial" w:cs="Arial"/>
          <w:sz w:val="20"/>
          <w:szCs w:val="20"/>
          <w:lang w:eastAsia="cs-CZ"/>
        </w:rPr>
        <w:tab/>
        <w:t xml:space="preserve">0/32 150 mm </w:t>
      </w:r>
      <w:r w:rsidRPr="00A00298">
        <w:rPr>
          <w:rFonts w:ascii="Arial" w:hAnsi="Arial" w:cs="Arial"/>
          <w:sz w:val="20"/>
          <w:szCs w:val="20"/>
          <w:lang w:eastAsia="cs-CZ"/>
        </w:rPr>
        <w:tab/>
        <w:t xml:space="preserve">štěrkodrť frakce 0/32 </w:t>
      </w:r>
    </w:p>
    <w:p w:rsidR="003E0D21" w:rsidRPr="00A00298" w:rsidRDefault="003E0D21" w:rsidP="00A00298">
      <w:pPr>
        <w:tabs>
          <w:tab w:val="left" w:pos="1701"/>
          <w:tab w:val="left" w:pos="3402"/>
        </w:tabs>
        <w:autoSpaceDE w:val="0"/>
        <w:autoSpaceDN w:val="0"/>
        <w:adjustRightInd w:val="0"/>
        <w:spacing w:after="0" w:line="240" w:lineRule="auto"/>
        <w:jc w:val="both"/>
        <w:rPr>
          <w:rFonts w:ascii="Arial" w:hAnsi="Arial" w:cs="Arial"/>
          <w:sz w:val="20"/>
          <w:szCs w:val="20"/>
          <w:u w:val="single"/>
          <w:lang w:eastAsia="cs-CZ"/>
        </w:rPr>
      </w:pPr>
      <w:r w:rsidRPr="00A00298">
        <w:rPr>
          <w:rFonts w:ascii="Arial" w:hAnsi="Arial" w:cs="Arial"/>
          <w:sz w:val="20"/>
          <w:szCs w:val="20"/>
          <w:u w:val="single"/>
          <w:lang w:eastAsia="cs-CZ"/>
        </w:rPr>
        <w:t xml:space="preserve">MZ </w:t>
      </w:r>
      <w:r w:rsidRPr="00A00298">
        <w:rPr>
          <w:rFonts w:ascii="Arial" w:hAnsi="Arial" w:cs="Arial"/>
          <w:sz w:val="20"/>
          <w:szCs w:val="20"/>
          <w:u w:val="single"/>
          <w:lang w:eastAsia="cs-CZ"/>
        </w:rPr>
        <w:tab/>
        <w:t xml:space="preserve">150 mm </w:t>
      </w:r>
      <w:r w:rsidRPr="00A00298">
        <w:rPr>
          <w:rFonts w:ascii="Arial" w:hAnsi="Arial" w:cs="Arial"/>
          <w:sz w:val="20"/>
          <w:szCs w:val="20"/>
          <w:u w:val="single"/>
          <w:lang w:eastAsia="cs-CZ"/>
        </w:rPr>
        <w:tab/>
        <w:t xml:space="preserve">mechanicky zpevněná zemina </w:t>
      </w:r>
    </w:p>
    <w:p w:rsidR="003E0D21" w:rsidRPr="00A00298" w:rsidRDefault="003E0D21" w:rsidP="00A00298">
      <w:pPr>
        <w:tabs>
          <w:tab w:val="left" w:pos="1701"/>
        </w:tabs>
        <w:autoSpaceDE w:val="0"/>
        <w:autoSpaceDN w:val="0"/>
        <w:adjustRightInd w:val="0"/>
        <w:spacing w:after="0" w:line="240" w:lineRule="auto"/>
        <w:jc w:val="both"/>
        <w:rPr>
          <w:rFonts w:ascii="Arial" w:hAnsi="Arial" w:cs="Arial"/>
          <w:sz w:val="20"/>
          <w:szCs w:val="20"/>
          <w:lang w:eastAsia="cs-CZ"/>
        </w:rPr>
      </w:pPr>
      <w:r w:rsidRPr="00A00298">
        <w:rPr>
          <w:rFonts w:ascii="Arial" w:hAnsi="Arial" w:cs="Arial"/>
          <w:sz w:val="20"/>
          <w:szCs w:val="20"/>
          <w:lang w:eastAsia="cs-CZ"/>
        </w:rPr>
        <w:t xml:space="preserve">Celkem </w:t>
      </w:r>
      <w:r w:rsidRPr="00A00298">
        <w:rPr>
          <w:rFonts w:ascii="Arial" w:hAnsi="Arial" w:cs="Arial"/>
          <w:sz w:val="20"/>
          <w:szCs w:val="20"/>
          <w:lang w:eastAsia="cs-CZ"/>
        </w:rPr>
        <w:tab/>
        <w:t>450 mm</w:t>
      </w:r>
    </w:p>
    <w:p w:rsidR="003E0D21" w:rsidRPr="00A00298" w:rsidRDefault="003E0D21" w:rsidP="00A00298">
      <w:pPr>
        <w:tabs>
          <w:tab w:val="left" w:pos="1701"/>
        </w:tabs>
        <w:autoSpaceDE w:val="0"/>
        <w:autoSpaceDN w:val="0"/>
        <w:adjustRightInd w:val="0"/>
        <w:spacing w:after="0" w:line="240" w:lineRule="auto"/>
        <w:jc w:val="both"/>
        <w:rPr>
          <w:rFonts w:ascii="Arial" w:hAnsi="Arial" w:cs="Arial"/>
          <w:sz w:val="20"/>
          <w:szCs w:val="20"/>
          <w:lang w:eastAsia="cs-CZ"/>
        </w:rPr>
      </w:pPr>
    </w:p>
    <w:p w:rsidR="003E0D21" w:rsidRPr="00A00298" w:rsidRDefault="003E0D21" w:rsidP="00A00298">
      <w:pPr>
        <w:autoSpaceDE w:val="0"/>
        <w:autoSpaceDN w:val="0"/>
        <w:adjustRightInd w:val="0"/>
        <w:spacing w:after="0" w:line="240" w:lineRule="auto"/>
        <w:jc w:val="both"/>
        <w:rPr>
          <w:rFonts w:ascii="Arial" w:hAnsi="Arial" w:cs="Arial"/>
          <w:sz w:val="20"/>
          <w:szCs w:val="20"/>
          <w:lang w:eastAsia="cs-CZ"/>
        </w:rPr>
      </w:pPr>
      <w:r w:rsidRPr="00A00298">
        <w:rPr>
          <w:rFonts w:ascii="Arial" w:hAnsi="Arial" w:cs="Arial"/>
          <w:sz w:val="20"/>
          <w:szCs w:val="20"/>
          <w:lang w:eastAsia="cs-CZ"/>
        </w:rPr>
        <w:t>Konstrukce skladby asfaltové vozovky na silnicích III/13418 a III/13420 dle TP 170 (D1-N-3 TDZ IV PII):</w:t>
      </w:r>
    </w:p>
    <w:p w:rsidR="003E0D21" w:rsidRPr="00A00298" w:rsidRDefault="003E0D21" w:rsidP="00A00298">
      <w:pPr>
        <w:autoSpaceDE w:val="0"/>
        <w:autoSpaceDN w:val="0"/>
        <w:adjustRightInd w:val="0"/>
        <w:spacing w:after="0" w:line="240" w:lineRule="auto"/>
        <w:jc w:val="both"/>
        <w:rPr>
          <w:rFonts w:ascii="Arial" w:hAnsi="Arial" w:cs="Arial"/>
          <w:sz w:val="20"/>
          <w:szCs w:val="20"/>
          <w:lang w:eastAsia="cs-CZ"/>
        </w:rPr>
      </w:pPr>
    </w:p>
    <w:p w:rsidR="003E0D21" w:rsidRPr="00A00298" w:rsidRDefault="003E0D21" w:rsidP="00A00298">
      <w:pPr>
        <w:tabs>
          <w:tab w:val="left" w:pos="1701"/>
          <w:tab w:val="left" w:pos="3402"/>
        </w:tabs>
        <w:autoSpaceDE w:val="0"/>
        <w:autoSpaceDN w:val="0"/>
        <w:adjustRightInd w:val="0"/>
        <w:spacing w:after="0" w:line="240" w:lineRule="auto"/>
        <w:jc w:val="both"/>
        <w:rPr>
          <w:rFonts w:ascii="Arial" w:hAnsi="Arial" w:cs="Arial"/>
          <w:sz w:val="20"/>
          <w:szCs w:val="20"/>
          <w:lang w:eastAsia="cs-CZ"/>
        </w:rPr>
      </w:pPr>
      <w:r w:rsidRPr="00A00298">
        <w:rPr>
          <w:rFonts w:ascii="Arial" w:hAnsi="Arial" w:cs="Arial"/>
          <w:sz w:val="20"/>
          <w:szCs w:val="20"/>
          <w:lang w:eastAsia="cs-CZ"/>
        </w:rPr>
        <w:t xml:space="preserve">ACO 11+ </w:t>
      </w:r>
      <w:r w:rsidRPr="00A00298">
        <w:rPr>
          <w:rFonts w:ascii="Arial" w:hAnsi="Arial" w:cs="Arial"/>
          <w:sz w:val="20"/>
          <w:szCs w:val="20"/>
          <w:lang w:eastAsia="cs-CZ"/>
        </w:rPr>
        <w:tab/>
        <w:t xml:space="preserve">40 mm </w:t>
      </w:r>
      <w:r w:rsidRPr="00A00298">
        <w:rPr>
          <w:rFonts w:ascii="Arial" w:hAnsi="Arial" w:cs="Arial"/>
          <w:sz w:val="20"/>
          <w:szCs w:val="20"/>
          <w:lang w:eastAsia="cs-CZ"/>
        </w:rPr>
        <w:tab/>
        <w:t xml:space="preserve">asfaltový beton pro obrusné vrstvy </w:t>
      </w:r>
    </w:p>
    <w:p w:rsidR="003E0D21" w:rsidRPr="00A00298" w:rsidRDefault="003E0D21" w:rsidP="00A00298">
      <w:pPr>
        <w:tabs>
          <w:tab w:val="left" w:pos="1701"/>
          <w:tab w:val="left" w:pos="3402"/>
        </w:tabs>
        <w:autoSpaceDE w:val="0"/>
        <w:autoSpaceDN w:val="0"/>
        <w:adjustRightInd w:val="0"/>
        <w:spacing w:after="0" w:line="240" w:lineRule="auto"/>
        <w:jc w:val="both"/>
        <w:rPr>
          <w:rFonts w:ascii="Arial" w:hAnsi="Arial" w:cs="Arial"/>
          <w:sz w:val="20"/>
          <w:szCs w:val="20"/>
          <w:lang w:eastAsia="cs-CZ"/>
        </w:rPr>
      </w:pPr>
      <w:r w:rsidRPr="00A00298">
        <w:rPr>
          <w:rFonts w:ascii="Arial" w:hAnsi="Arial" w:cs="Arial"/>
          <w:sz w:val="20"/>
          <w:szCs w:val="20"/>
          <w:lang w:eastAsia="cs-CZ"/>
        </w:rPr>
        <w:t xml:space="preserve">PS-C </w:t>
      </w:r>
      <w:r w:rsidRPr="00A00298">
        <w:rPr>
          <w:rFonts w:ascii="Arial" w:hAnsi="Arial" w:cs="Arial"/>
          <w:sz w:val="20"/>
          <w:szCs w:val="20"/>
          <w:lang w:eastAsia="cs-CZ"/>
        </w:rPr>
        <w:tab/>
        <w:t>0,35 kg/m</w:t>
      </w:r>
      <w:r w:rsidRPr="00A00298">
        <w:rPr>
          <w:rFonts w:ascii="Arial" w:hAnsi="Arial" w:cs="Arial"/>
          <w:sz w:val="20"/>
          <w:szCs w:val="20"/>
          <w:vertAlign w:val="superscript"/>
          <w:lang w:eastAsia="cs-CZ"/>
        </w:rPr>
        <w:t xml:space="preserve">2 </w:t>
      </w:r>
      <w:r w:rsidRPr="00A00298">
        <w:rPr>
          <w:rFonts w:ascii="Arial" w:hAnsi="Arial" w:cs="Arial"/>
          <w:sz w:val="20"/>
          <w:szCs w:val="20"/>
          <w:lang w:eastAsia="cs-CZ"/>
        </w:rPr>
        <w:tab/>
        <w:t xml:space="preserve">spojovací postřik asfaltovou emulzí </w:t>
      </w:r>
    </w:p>
    <w:p w:rsidR="003E0D21" w:rsidRPr="00A00298" w:rsidRDefault="003E0D21" w:rsidP="00A00298">
      <w:pPr>
        <w:tabs>
          <w:tab w:val="left" w:pos="1701"/>
          <w:tab w:val="left" w:pos="3402"/>
        </w:tabs>
        <w:autoSpaceDE w:val="0"/>
        <w:autoSpaceDN w:val="0"/>
        <w:adjustRightInd w:val="0"/>
        <w:spacing w:after="0" w:line="240" w:lineRule="auto"/>
        <w:jc w:val="both"/>
        <w:rPr>
          <w:rFonts w:ascii="Arial" w:hAnsi="Arial" w:cs="Arial"/>
          <w:sz w:val="20"/>
          <w:szCs w:val="20"/>
          <w:lang w:eastAsia="cs-CZ"/>
        </w:rPr>
      </w:pPr>
      <w:r w:rsidRPr="00A00298">
        <w:rPr>
          <w:rFonts w:ascii="Arial" w:hAnsi="Arial" w:cs="Arial"/>
          <w:sz w:val="20"/>
          <w:szCs w:val="20"/>
          <w:lang w:eastAsia="cs-CZ"/>
        </w:rPr>
        <w:t xml:space="preserve">ACP 16+ </w:t>
      </w:r>
      <w:r w:rsidRPr="00A00298">
        <w:rPr>
          <w:rFonts w:ascii="Arial" w:hAnsi="Arial" w:cs="Arial"/>
          <w:sz w:val="20"/>
          <w:szCs w:val="20"/>
          <w:lang w:eastAsia="cs-CZ"/>
        </w:rPr>
        <w:tab/>
        <w:t>70 mm</w:t>
      </w:r>
      <w:r w:rsidRPr="00A00298">
        <w:rPr>
          <w:rFonts w:ascii="Arial" w:hAnsi="Arial" w:cs="Arial"/>
          <w:sz w:val="20"/>
          <w:szCs w:val="20"/>
          <w:lang w:eastAsia="cs-CZ"/>
        </w:rPr>
        <w:tab/>
        <w:t xml:space="preserve"> asfaltový beton pro podkladní vrstvy </w:t>
      </w:r>
    </w:p>
    <w:p w:rsidR="003E0D21" w:rsidRPr="00A00298" w:rsidRDefault="003E0D21" w:rsidP="00A00298">
      <w:pPr>
        <w:tabs>
          <w:tab w:val="left" w:pos="1701"/>
          <w:tab w:val="left" w:pos="3402"/>
        </w:tabs>
        <w:autoSpaceDE w:val="0"/>
        <w:autoSpaceDN w:val="0"/>
        <w:adjustRightInd w:val="0"/>
        <w:spacing w:after="0" w:line="240" w:lineRule="auto"/>
        <w:jc w:val="both"/>
        <w:rPr>
          <w:rFonts w:ascii="Arial" w:hAnsi="Arial" w:cs="Arial"/>
          <w:sz w:val="20"/>
          <w:szCs w:val="20"/>
          <w:lang w:eastAsia="cs-CZ"/>
        </w:rPr>
      </w:pPr>
      <w:r w:rsidRPr="00A00298">
        <w:rPr>
          <w:rFonts w:ascii="Arial" w:hAnsi="Arial" w:cs="Arial"/>
          <w:sz w:val="20"/>
          <w:szCs w:val="20"/>
          <w:lang w:eastAsia="cs-CZ"/>
        </w:rPr>
        <w:t xml:space="preserve">PI-C </w:t>
      </w:r>
      <w:r w:rsidRPr="00A00298">
        <w:rPr>
          <w:rFonts w:ascii="Arial" w:hAnsi="Arial" w:cs="Arial"/>
          <w:sz w:val="20"/>
          <w:szCs w:val="20"/>
          <w:lang w:eastAsia="cs-CZ"/>
        </w:rPr>
        <w:tab/>
        <w:t>max. 0,8 kg/m</w:t>
      </w:r>
      <w:r w:rsidRPr="00A00298">
        <w:rPr>
          <w:rFonts w:ascii="Arial" w:hAnsi="Arial" w:cs="Arial"/>
          <w:sz w:val="20"/>
          <w:szCs w:val="20"/>
          <w:vertAlign w:val="superscript"/>
          <w:lang w:eastAsia="cs-CZ"/>
        </w:rPr>
        <w:t xml:space="preserve">2 </w:t>
      </w:r>
      <w:r w:rsidRPr="00A00298">
        <w:rPr>
          <w:rFonts w:ascii="Arial" w:hAnsi="Arial" w:cs="Arial"/>
          <w:sz w:val="20"/>
          <w:szCs w:val="20"/>
          <w:lang w:eastAsia="cs-CZ"/>
        </w:rPr>
        <w:tab/>
        <w:t xml:space="preserve">infiltrační postřik asfaltovou emulzí </w:t>
      </w:r>
    </w:p>
    <w:p w:rsidR="003E0D21" w:rsidRPr="00A00298" w:rsidRDefault="003E0D21" w:rsidP="00A00298">
      <w:pPr>
        <w:tabs>
          <w:tab w:val="left" w:pos="1701"/>
          <w:tab w:val="left" w:pos="3402"/>
        </w:tabs>
        <w:autoSpaceDE w:val="0"/>
        <w:autoSpaceDN w:val="0"/>
        <w:adjustRightInd w:val="0"/>
        <w:spacing w:after="0" w:line="240" w:lineRule="auto"/>
        <w:jc w:val="both"/>
        <w:rPr>
          <w:rFonts w:ascii="Arial" w:hAnsi="Arial" w:cs="Arial"/>
          <w:sz w:val="20"/>
          <w:szCs w:val="20"/>
          <w:lang w:eastAsia="cs-CZ"/>
        </w:rPr>
      </w:pPr>
      <w:r w:rsidRPr="00A00298">
        <w:rPr>
          <w:rFonts w:ascii="Arial" w:hAnsi="Arial" w:cs="Arial"/>
          <w:sz w:val="20"/>
          <w:szCs w:val="20"/>
          <w:lang w:eastAsia="cs-CZ"/>
        </w:rPr>
        <w:t xml:space="preserve">ŠDA </w:t>
      </w:r>
      <w:r w:rsidRPr="00A00298">
        <w:rPr>
          <w:rFonts w:ascii="Arial" w:hAnsi="Arial" w:cs="Arial"/>
          <w:sz w:val="20"/>
          <w:szCs w:val="20"/>
          <w:lang w:eastAsia="cs-CZ"/>
        </w:rPr>
        <w:tab/>
        <w:t xml:space="preserve">0/32 150 mm </w:t>
      </w:r>
      <w:r w:rsidRPr="00A00298">
        <w:rPr>
          <w:rFonts w:ascii="Arial" w:hAnsi="Arial" w:cs="Arial"/>
          <w:sz w:val="20"/>
          <w:szCs w:val="20"/>
          <w:lang w:eastAsia="cs-CZ"/>
        </w:rPr>
        <w:tab/>
        <w:t xml:space="preserve">štěrkodrť frakce 0/32 </w:t>
      </w:r>
    </w:p>
    <w:p w:rsidR="003E0D21" w:rsidRPr="00A00298" w:rsidRDefault="003E0D21" w:rsidP="00A00298">
      <w:pPr>
        <w:tabs>
          <w:tab w:val="left" w:pos="1701"/>
          <w:tab w:val="left" w:pos="3402"/>
        </w:tabs>
        <w:autoSpaceDE w:val="0"/>
        <w:autoSpaceDN w:val="0"/>
        <w:adjustRightInd w:val="0"/>
        <w:spacing w:after="0" w:line="240" w:lineRule="auto"/>
        <w:jc w:val="both"/>
        <w:rPr>
          <w:rFonts w:ascii="Arial" w:hAnsi="Arial" w:cs="Arial"/>
          <w:sz w:val="20"/>
          <w:szCs w:val="20"/>
          <w:u w:val="single"/>
          <w:lang w:eastAsia="cs-CZ"/>
        </w:rPr>
      </w:pPr>
      <w:r w:rsidRPr="00A00298">
        <w:rPr>
          <w:rFonts w:ascii="Arial" w:hAnsi="Arial" w:cs="Arial"/>
          <w:sz w:val="20"/>
          <w:szCs w:val="20"/>
          <w:u w:val="single"/>
          <w:lang w:eastAsia="cs-CZ"/>
        </w:rPr>
        <w:t xml:space="preserve">MZ </w:t>
      </w:r>
      <w:r w:rsidRPr="00A00298">
        <w:rPr>
          <w:rFonts w:ascii="Arial" w:hAnsi="Arial" w:cs="Arial"/>
          <w:sz w:val="20"/>
          <w:szCs w:val="20"/>
          <w:u w:val="single"/>
          <w:lang w:eastAsia="cs-CZ"/>
        </w:rPr>
        <w:tab/>
        <w:t xml:space="preserve">150 mm </w:t>
      </w:r>
      <w:r w:rsidRPr="00A00298">
        <w:rPr>
          <w:rFonts w:ascii="Arial" w:hAnsi="Arial" w:cs="Arial"/>
          <w:sz w:val="20"/>
          <w:szCs w:val="20"/>
          <w:u w:val="single"/>
          <w:lang w:eastAsia="cs-CZ"/>
        </w:rPr>
        <w:tab/>
        <w:t xml:space="preserve">mechanicky zpevněná zemina </w:t>
      </w:r>
    </w:p>
    <w:p w:rsidR="003E0D21" w:rsidRPr="00A00298" w:rsidRDefault="003E0D21" w:rsidP="00A00298">
      <w:pPr>
        <w:tabs>
          <w:tab w:val="left" w:pos="1701"/>
        </w:tabs>
        <w:autoSpaceDE w:val="0"/>
        <w:autoSpaceDN w:val="0"/>
        <w:adjustRightInd w:val="0"/>
        <w:spacing w:after="0" w:line="240" w:lineRule="auto"/>
        <w:jc w:val="both"/>
        <w:rPr>
          <w:rFonts w:ascii="Arial" w:hAnsi="Arial" w:cs="Arial"/>
          <w:sz w:val="20"/>
          <w:szCs w:val="20"/>
          <w:lang w:eastAsia="cs-CZ"/>
        </w:rPr>
      </w:pPr>
      <w:r w:rsidRPr="00A00298">
        <w:rPr>
          <w:rFonts w:ascii="Arial" w:hAnsi="Arial" w:cs="Arial"/>
          <w:sz w:val="20"/>
          <w:szCs w:val="20"/>
          <w:lang w:eastAsia="cs-CZ"/>
        </w:rPr>
        <w:t xml:space="preserve">Celkem </w:t>
      </w:r>
      <w:r w:rsidRPr="00A00298">
        <w:rPr>
          <w:rFonts w:ascii="Arial" w:hAnsi="Arial" w:cs="Arial"/>
          <w:sz w:val="20"/>
          <w:szCs w:val="20"/>
          <w:lang w:eastAsia="cs-CZ"/>
        </w:rPr>
        <w:tab/>
        <w:t>410 mm</w:t>
      </w:r>
    </w:p>
    <w:p w:rsidR="003E0D21" w:rsidRPr="00A00298" w:rsidRDefault="003E0D21" w:rsidP="00A00298">
      <w:pPr>
        <w:autoSpaceDE w:val="0"/>
        <w:autoSpaceDN w:val="0"/>
        <w:adjustRightInd w:val="0"/>
        <w:spacing w:after="0" w:line="240" w:lineRule="auto"/>
        <w:jc w:val="both"/>
        <w:rPr>
          <w:rFonts w:ascii="Arial" w:hAnsi="Arial" w:cs="Arial"/>
          <w:sz w:val="20"/>
          <w:szCs w:val="20"/>
          <w:lang w:eastAsia="cs-CZ"/>
        </w:rPr>
      </w:pPr>
    </w:p>
    <w:p w:rsidR="003E0D21" w:rsidRPr="00A00298" w:rsidRDefault="003E0D21" w:rsidP="00A00298">
      <w:pPr>
        <w:autoSpaceDE w:val="0"/>
        <w:autoSpaceDN w:val="0"/>
        <w:adjustRightInd w:val="0"/>
        <w:spacing w:after="0" w:line="240" w:lineRule="auto"/>
        <w:jc w:val="both"/>
        <w:rPr>
          <w:rFonts w:ascii="Arial" w:hAnsi="Arial" w:cs="Arial"/>
          <w:sz w:val="20"/>
          <w:szCs w:val="20"/>
          <w:lang w:eastAsia="cs-CZ"/>
        </w:rPr>
      </w:pPr>
      <w:r w:rsidRPr="00A00298">
        <w:rPr>
          <w:rFonts w:ascii="Arial" w:hAnsi="Arial" w:cs="Arial"/>
          <w:sz w:val="20"/>
          <w:szCs w:val="20"/>
          <w:lang w:eastAsia="cs-CZ"/>
        </w:rPr>
        <w:t>Na úrovni zemní pláně je požadována hodnota modulu přetvárnosti Edef,2 = 60MPa.</w:t>
      </w:r>
    </w:p>
    <w:p w:rsidR="003E0D21" w:rsidRPr="00A00298" w:rsidRDefault="003E0D21" w:rsidP="00A00298">
      <w:pPr>
        <w:autoSpaceDE w:val="0"/>
        <w:autoSpaceDN w:val="0"/>
        <w:adjustRightInd w:val="0"/>
        <w:spacing w:after="0" w:line="240" w:lineRule="auto"/>
        <w:jc w:val="both"/>
        <w:rPr>
          <w:rFonts w:ascii="Arial" w:hAnsi="Arial" w:cs="Arial"/>
          <w:sz w:val="20"/>
          <w:szCs w:val="20"/>
          <w:lang w:eastAsia="cs-CZ"/>
        </w:rPr>
      </w:pPr>
    </w:p>
    <w:p w:rsidR="003E0D21" w:rsidRPr="00A00298" w:rsidRDefault="003E0D21" w:rsidP="00A00298">
      <w:pPr>
        <w:autoSpaceDE w:val="0"/>
        <w:autoSpaceDN w:val="0"/>
        <w:adjustRightInd w:val="0"/>
        <w:spacing w:after="0" w:line="240" w:lineRule="auto"/>
        <w:jc w:val="both"/>
        <w:rPr>
          <w:rFonts w:ascii="Arial" w:hAnsi="Arial" w:cs="Arial"/>
          <w:sz w:val="20"/>
          <w:szCs w:val="20"/>
          <w:lang w:eastAsia="cs-CZ"/>
        </w:rPr>
      </w:pPr>
      <w:r w:rsidRPr="00A00298">
        <w:rPr>
          <w:rFonts w:ascii="Arial" w:hAnsi="Arial" w:cs="Arial"/>
          <w:sz w:val="20"/>
          <w:szCs w:val="20"/>
          <w:lang w:eastAsia="cs-CZ"/>
        </w:rPr>
        <w:t>Konstrukce skladby samostatného sjezdu k silnici II/134 dle TP 170 (D2-N-3 TDZ O PIII):</w:t>
      </w:r>
    </w:p>
    <w:p w:rsidR="003E0D21" w:rsidRPr="00A00298" w:rsidRDefault="003E0D21" w:rsidP="00A00298">
      <w:pPr>
        <w:autoSpaceDE w:val="0"/>
        <w:autoSpaceDN w:val="0"/>
        <w:adjustRightInd w:val="0"/>
        <w:spacing w:after="0" w:line="240" w:lineRule="auto"/>
        <w:jc w:val="both"/>
        <w:rPr>
          <w:rFonts w:ascii="Arial" w:hAnsi="Arial" w:cs="Arial"/>
          <w:sz w:val="20"/>
          <w:szCs w:val="20"/>
          <w:lang w:eastAsia="cs-CZ"/>
        </w:rPr>
      </w:pPr>
    </w:p>
    <w:p w:rsidR="003E0D21" w:rsidRPr="00A00298" w:rsidRDefault="003E0D21" w:rsidP="00A00298">
      <w:pPr>
        <w:tabs>
          <w:tab w:val="left" w:pos="1701"/>
          <w:tab w:val="left" w:pos="3402"/>
        </w:tabs>
        <w:autoSpaceDE w:val="0"/>
        <w:autoSpaceDN w:val="0"/>
        <w:adjustRightInd w:val="0"/>
        <w:spacing w:after="0" w:line="240" w:lineRule="auto"/>
        <w:jc w:val="both"/>
        <w:rPr>
          <w:rFonts w:ascii="Arial" w:hAnsi="Arial" w:cs="Arial"/>
          <w:sz w:val="20"/>
          <w:szCs w:val="20"/>
          <w:lang w:eastAsia="cs-CZ"/>
        </w:rPr>
      </w:pPr>
      <w:r w:rsidRPr="00A00298">
        <w:rPr>
          <w:rFonts w:ascii="Arial" w:hAnsi="Arial" w:cs="Arial"/>
          <w:sz w:val="20"/>
          <w:szCs w:val="20"/>
          <w:lang w:eastAsia="cs-CZ"/>
        </w:rPr>
        <w:t xml:space="preserve">ACO 11+ </w:t>
      </w:r>
      <w:r w:rsidRPr="00A00298">
        <w:rPr>
          <w:rFonts w:ascii="Arial" w:hAnsi="Arial" w:cs="Arial"/>
          <w:sz w:val="20"/>
          <w:szCs w:val="20"/>
          <w:lang w:eastAsia="cs-CZ"/>
        </w:rPr>
        <w:tab/>
        <w:t xml:space="preserve">40 mm </w:t>
      </w:r>
      <w:r w:rsidRPr="00A00298">
        <w:rPr>
          <w:rFonts w:ascii="Arial" w:hAnsi="Arial" w:cs="Arial"/>
          <w:sz w:val="20"/>
          <w:szCs w:val="20"/>
          <w:lang w:eastAsia="cs-CZ"/>
        </w:rPr>
        <w:tab/>
        <w:t xml:space="preserve">asfaltový beton pro obrusné vrstvy </w:t>
      </w:r>
    </w:p>
    <w:p w:rsidR="003E0D21" w:rsidRPr="00A00298" w:rsidRDefault="003E0D21" w:rsidP="00A00298">
      <w:pPr>
        <w:tabs>
          <w:tab w:val="left" w:pos="1701"/>
          <w:tab w:val="left" w:pos="3402"/>
        </w:tabs>
        <w:autoSpaceDE w:val="0"/>
        <w:autoSpaceDN w:val="0"/>
        <w:adjustRightInd w:val="0"/>
        <w:spacing w:after="0" w:line="240" w:lineRule="auto"/>
        <w:jc w:val="both"/>
        <w:rPr>
          <w:rFonts w:ascii="Arial" w:hAnsi="Arial" w:cs="Arial"/>
          <w:sz w:val="20"/>
          <w:szCs w:val="20"/>
          <w:lang w:eastAsia="cs-CZ"/>
        </w:rPr>
      </w:pPr>
      <w:r w:rsidRPr="00A00298">
        <w:rPr>
          <w:rFonts w:ascii="Arial" w:hAnsi="Arial" w:cs="Arial"/>
          <w:sz w:val="20"/>
          <w:szCs w:val="20"/>
          <w:lang w:eastAsia="cs-CZ"/>
        </w:rPr>
        <w:t xml:space="preserve">PS-C </w:t>
      </w:r>
      <w:r w:rsidRPr="00A00298">
        <w:rPr>
          <w:rFonts w:ascii="Arial" w:hAnsi="Arial" w:cs="Arial"/>
          <w:sz w:val="20"/>
          <w:szCs w:val="20"/>
          <w:lang w:eastAsia="cs-CZ"/>
        </w:rPr>
        <w:tab/>
        <w:t>0,35 kg/m</w:t>
      </w:r>
      <w:r w:rsidRPr="00A00298">
        <w:rPr>
          <w:rFonts w:ascii="Arial" w:hAnsi="Arial" w:cs="Arial"/>
          <w:sz w:val="20"/>
          <w:szCs w:val="20"/>
          <w:vertAlign w:val="superscript"/>
          <w:lang w:eastAsia="cs-CZ"/>
        </w:rPr>
        <w:t xml:space="preserve">2 </w:t>
      </w:r>
      <w:r w:rsidRPr="00A00298">
        <w:rPr>
          <w:rFonts w:ascii="Arial" w:hAnsi="Arial" w:cs="Arial"/>
          <w:sz w:val="20"/>
          <w:szCs w:val="20"/>
          <w:lang w:eastAsia="cs-CZ"/>
        </w:rPr>
        <w:tab/>
        <w:t xml:space="preserve">spojovací postřik asfaltovou emulzí </w:t>
      </w:r>
    </w:p>
    <w:p w:rsidR="003E0D21" w:rsidRPr="00A00298" w:rsidRDefault="003E0D21" w:rsidP="00A00298">
      <w:pPr>
        <w:tabs>
          <w:tab w:val="left" w:pos="1701"/>
          <w:tab w:val="left" w:pos="3402"/>
        </w:tabs>
        <w:autoSpaceDE w:val="0"/>
        <w:autoSpaceDN w:val="0"/>
        <w:adjustRightInd w:val="0"/>
        <w:spacing w:after="0" w:line="240" w:lineRule="auto"/>
        <w:jc w:val="both"/>
        <w:rPr>
          <w:rFonts w:ascii="Arial" w:hAnsi="Arial" w:cs="Arial"/>
          <w:sz w:val="20"/>
          <w:szCs w:val="20"/>
          <w:lang w:eastAsia="cs-CZ"/>
        </w:rPr>
      </w:pPr>
      <w:r w:rsidRPr="00A00298">
        <w:rPr>
          <w:rFonts w:ascii="Arial" w:hAnsi="Arial" w:cs="Arial"/>
          <w:sz w:val="20"/>
          <w:szCs w:val="20"/>
          <w:lang w:eastAsia="cs-CZ"/>
        </w:rPr>
        <w:t xml:space="preserve">ACL 16+ </w:t>
      </w:r>
      <w:r w:rsidRPr="00A00298">
        <w:rPr>
          <w:rFonts w:ascii="Arial" w:hAnsi="Arial" w:cs="Arial"/>
          <w:sz w:val="20"/>
          <w:szCs w:val="20"/>
          <w:lang w:eastAsia="cs-CZ"/>
        </w:rPr>
        <w:tab/>
        <w:t xml:space="preserve">60 mm </w:t>
      </w:r>
      <w:r w:rsidRPr="00A00298">
        <w:rPr>
          <w:rFonts w:ascii="Arial" w:hAnsi="Arial" w:cs="Arial"/>
          <w:sz w:val="20"/>
          <w:szCs w:val="20"/>
          <w:lang w:eastAsia="cs-CZ"/>
        </w:rPr>
        <w:tab/>
        <w:t xml:space="preserve">asfaltový beton pro obrusné vrstvy </w:t>
      </w:r>
    </w:p>
    <w:p w:rsidR="003E0D21" w:rsidRPr="00A00298" w:rsidRDefault="003E0D21" w:rsidP="00A00298">
      <w:pPr>
        <w:tabs>
          <w:tab w:val="left" w:pos="1701"/>
          <w:tab w:val="left" w:pos="3402"/>
        </w:tabs>
        <w:autoSpaceDE w:val="0"/>
        <w:autoSpaceDN w:val="0"/>
        <w:adjustRightInd w:val="0"/>
        <w:spacing w:after="0" w:line="240" w:lineRule="auto"/>
        <w:jc w:val="both"/>
        <w:rPr>
          <w:rFonts w:ascii="Arial" w:hAnsi="Arial" w:cs="Arial"/>
          <w:sz w:val="20"/>
          <w:szCs w:val="20"/>
          <w:lang w:eastAsia="cs-CZ"/>
        </w:rPr>
      </w:pPr>
      <w:r w:rsidRPr="00A00298">
        <w:rPr>
          <w:rFonts w:ascii="Arial" w:hAnsi="Arial" w:cs="Arial"/>
          <w:sz w:val="20"/>
          <w:szCs w:val="20"/>
          <w:lang w:eastAsia="cs-CZ"/>
        </w:rPr>
        <w:t xml:space="preserve">PI-C </w:t>
      </w:r>
      <w:r w:rsidRPr="00A00298">
        <w:rPr>
          <w:rFonts w:ascii="Arial" w:hAnsi="Arial" w:cs="Arial"/>
          <w:sz w:val="20"/>
          <w:szCs w:val="20"/>
          <w:lang w:eastAsia="cs-CZ"/>
        </w:rPr>
        <w:tab/>
        <w:t>max. 0,8 kg/m</w:t>
      </w:r>
      <w:r w:rsidRPr="00A00298">
        <w:rPr>
          <w:rFonts w:ascii="Arial" w:hAnsi="Arial" w:cs="Arial"/>
          <w:sz w:val="20"/>
          <w:szCs w:val="20"/>
          <w:vertAlign w:val="superscript"/>
          <w:lang w:eastAsia="cs-CZ"/>
        </w:rPr>
        <w:t xml:space="preserve">2 </w:t>
      </w:r>
      <w:r w:rsidRPr="00A00298">
        <w:rPr>
          <w:rFonts w:ascii="Arial" w:hAnsi="Arial" w:cs="Arial"/>
          <w:sz w:val="20"/>
          <w:szCs w:val="20"/>
          <w:lang w:eastAsia="cs-CZ"/>
        </w:rPr>
        <w:tab/>
        <w:t xml:space="preserve">infiltrační postřik asfaltovou emulzí </w:t>
      </w:r>
    </w:p>
    <w:p w:rsidR="003E0D21" w:rsidRPr="00A00298" w:rsidRDefault="003E0D21" w:rsidP="00A00298">
      <w:pPr>
        <w:tabs>
          <w:tab w:val="left" w:pos="1701"/>
          <w:tab w:val="left" w:pos="3402"/>
        </w:tabs>
        <w:autoSpaceDE w:val="0"/>
        <w:autoSpaceDN w:val="0"/>
        <w:adjustRightInd w:val="0"/>
        <w:spacing w:after="0" w:line="240" w:lineRule="auto"/>
        <w:jc w:val="both"/>
        <w:rPr>
          <w:rFonts w:ascii="Arial" w:hAnsi="Arial" w:cs="Arial"/>
          <w:sz w:val="20"/>
          <w:szCs w:val="20"/>
          <w:u w:val="single"/>
          <w:lang w:eastAsia="cs-CZ"/>
        </w:rPr>
      </w:pPr>
      <w:r w:rsidRPr="00A00298">
        <w:rPr>
          <w:rFonts w:ascii="Arial" w:hAnsi="Arial" w:cs="Arial"/>
          <w:sz w:val="20"/>
          <w:szCs w:val="20"/>
          <w:u w:val="single"/>
          <w:lang w:eastAsia="cs-CZ"/>
        </w:rPr>
        <w:t xml:space="preserve">ŠDB </w:t>
      </w:r>
      <w:r w:rsidRPr="00A00298">
        <w:rPr>
          <w:rFonts w:ascii="Arial" w:hAnsi="Arial" w:cs="Arial"/>
          <w:sz w:val="20"/>
          <w:szCs w:val="20"/>
          <w:u w:val="single"/>
          <w:lang w:eastAsia="cs-CZ"/>
        </w:rPr>
        <w:tab/>
        <w:t xml:space="preserve">0/32 150 mm </w:t>
      </w:r>
      <w:r w:rsidRPr="00A00298">
        <w:rPr>
          <w:rFonts w:ascii="Arial" w:hAnsi="Arial" w:cs="Arial"/>
          <w:sz w:val="20"/>
          <w:szCs w:val="20"/>
          <w:u w:val="single"/>
          <w:lang w:eastAsia="cs-CZ"/>
        </w:rPr>
        <w:tab/>
        <w:t xml:space="preserve">štěrkodrť frakce 0/32 </w:t>
      </w:r>
    </w:p>
    <w:p w:rsidR="003E0D21" w:rsidRPr="00A00298" w:rsidRDefault="003E0D21" w:rsidP="00A00298">
      <w:pPr>
        <w:tabs>
          <w:tab w:val="left" w:pos="1701"/>
        </w:tabs>
        <w:autoSpaceDE w:val="0"/>
        <w:autoSpaceDN w:val="0"/>
        <w:adjustRightInd w:val="0"/>
        <w:spacing w:after="0" w:line="240" w:lineRule="auto"/>
        <w:jc w:val="both"/>
        <w:rPr>
          <w:rFonts w:ascii="Arial" w:hAnsi="Arial" w:cs="Arial"/>
          <w:sz w:val="20"/>
          <w:szCs w:val="20"/>
        </w:rPr>
      </w:pPr>
      <w:r w:rsidRPr="00A00298">
        <w:rPr>
          <w:rFonts w:ascii="Arial" w:hAnsi="Arial" w:cs="Arial"/>
          <w:sz w:val="20"/>
          <w:szCs w:val="20"/>
          <w:lang w:eastAsia="cs-CZ"/>
        </w:rPr>
        <w:t xml:space="preserve">Celkem </w:t>
      </w:r>
      <w:r w:rsidRPr="00A00298">
        <w:rPr>
          <w:rFonts w:ascii="Arial" w:hAnsi="Arial" w:cs="Arial"/>
          <w:sz w:val="20"/>
          <w:szCs w:val="20"/>
          <w:lang w:eastAsia="cs-CZ"/>
        </w:rPr>
        <w:tab/>
        <w:t>250 mm</w:t>
      </w:r>
      <w:r w:rsidRPr="00A00298">
        <w:rPr>
          <w:rFonts w:ascii="Arial" w:hAnsi="Arial" w:cs="Arial"/>
          <w:sz w:val="20"/>
          <w:szCs w:val="20"/>
        </w:rPr>
        <w:t xml:space="preserve">                  </w:t>
      </w:r>
    </w:p>
    <w:p w:rsidR="003E0D21" w:rsidRPr="00A00298" w:rsidRDefault="003E0D21" w:rsidP="00A00298">
      <w:pPr>
        <w:autoSpaceDE w:val="0"/>
        <w:autoSpaceDN w:val="0"/>
        <w:adjustRightInd w:val="0"/>
        <w:spacing w:after="0" w:line="240" w:lineRule="auto"/>
        <w:jc w:val="both"/>
        <w:rPr>
          <w:rFonts w:ascii="Arial" w:hAnsi="Arial" w:cs="Arial"/>
          <w:sz w:val="20"/>
          <w:szCs w:val="20"/>
        </w:rPr>
      </w:pPr>
    </w:p>
    <w:p w:rsidR="003E0D21" w:rsidRPr="00A00298" w:rsidRDefault="003E0D21" w:rsidP="00A00298">
      <w:pPr>
        <w:autoSpaceDE w:val="0"/>
        <w:autoSpaceDN w:val="0"/>
        <w:adjustRightInd w:val="0"/>
        <w:spacing w:after="0" w:line="240" w:lineRule="auto"/>
        <w:jc w:val="both"/>
        <w:rPr>
          <w:rFonts w:ascii="Arial" w:hAnsi="Arial" w:cs="Arial"/>
          <w:sz w:val="20"/>
          <w:szCs w:val="20"/>
          <w:u w:val="single"/>
        </w:rPr>
      </w:pPr>
    </w:p>
    <w:p w:rsidR="003E0D21" w:rsidRPr="00A00298" w:rsidRDefault="003E0D21" w:rsidP="00A00298">
      <w:pPr>
        <w:autoSpaceDE w:val="0"/>
        <w:autoSpaceDN w:val="0"/>
        <w:adjustRightInd w:val="0"/>
        <w:spacing w:after="0" w:line="240" w:lineRule="auto"/>
        <w:jc w:val="both"/>
        <w:rPr>
          <w:rFonts w:ascii="Arial" w:hAnsi="Arial" w:cs="Arial"/>
          <w:sz w:val="20"/>
          <w:szCs w:val="20"/>
          <w:u w:val="single"/>
        </w:rPr>
      </w:pPr>
      <w:r w:rsidRPr="00A00298">
        <w:rPr>
          <w:rFonts w:ascii="Arial" w:hAnsi="Arial" w:cs="Arial"/>
          <w:sz w:val="20"/>
          <w:szCs w:val="20"/>
          <w:u w:val="single"/>
        </w:rPr>
        <w:t>SO 181 Dopravně inženýrská opatření:</w:t>
      </w:r>
    </w:p>
    <w:p w:rsidR="003E0D21" w:rsidRPr="00A00298" w:rsidRDefault="003E0D21" w:rsidP="00A00298">
      <w:pPr>
        <w:autoSpaceDE w:val="0"/>
        <w:autoSpaceDN w:val="0"/>
        <w:adjustRightInd w:val="0"/>
        <w:spacing w:after="0" w:line="240" w:lineRule="auto"/>
        <w:jc w:val="both"/>
        <w:rPr>
          <w:rFonts w:ascii="Arial" w:hAnsi="Arial" w:cs="Arial"/>
          <w:b/>
          <w:sz w:val="20"/>
          <w:szCs w:val="20"/>
        </w:rPr>
      </w:pPr>
    </w:p>
    <w:p w:rsidR="003E0D21" w:rsidRPr="00A00298" w:rsidRDefault="003E0D21" w:rsidP="00A00298">
      <w:pPr>
        <w:autoSpaceDE w:val="0"/>
        <w:autoSpaceDN w:val="0"/>
        <w:adjustRightInd w:val="0"/>
        <w:spacing w:after="0" w:line="240" w:lineRule="auto"/>
        <w:jc w:val="both"/>
        <w:rPr>
          <w:rFonts w:ascii="Arial" w:hAnsi="Arial" w:cs="Arial"/>
          <w:sz w:val="20"/>
          <w:szCs w:val="20"/>
          <w:lang w:eastAsia="cs-CZ"/>
        </w:rPr>
      </w:pPr>
      <w:r w:rsidRPr="00A00298">
        <w:rPr>
          <w:rFonts w:ascii="Arial" w:hAnsi="Arial" w:cs="Arial"/>
          <w:sz w:val="20"/>
          <w:szCs w:val="20"/>
          <w:lang w:eastAsia="cs-CZ"/>
        </w:rPr>
        <w:t xml:space="preserve">   Stavba bude realizována ve dvou hlavních etapách – rekonstrukce po půlkách – každá z etap bude mít v rámci DIO dílčí 2 podetapy.</w:t>
      </w:r>
    </w:p>
    <w:p w:rsidR="003E0D21" w:rsidRPr="00A00298" w:rsidRDefault="003E0D21" w:rsidP="00A00298">
      <w:pPr>
        <w:autoSpaceDE w:val="0"/>
        <w:autoSpaceDN w:val="0"/>
        <w:adjustRightInd w:val="0"/>
        <w:spacing w:after="0" w:line="240" w:lineRule="auto"/>
        <w:jc w:val="both"/>
        <w:rPr>
          <w:rFonts w:ascii="Arial" w:hAnsi="Arial" w:cs="Arial"/>
          <w:sz w:val="20"/>
          <w:szCs w:val="20"/>
          <w:lang w:eastAsia="cs-CZ"/>
        </w:rPr>
      </w:pPr>
    </w:p>
    <w:p w:rsidR="003E0D21" w:rsidRPr="00A00298" w:rsidRDefault="003E0D21" w:rsidP="00A00298">
      <w:pPr>
        <w:autoSpaceDE w:val="0"/>
        <w:autoSpaceDN w:val="0"/>
        <w:adjustRightInd w:val="0"/>
        <w:spacing w:after="0" w:line="240" w:lineRule="auto"/>
        <w:jc w:val="both"/>
        <w:rPr>
          <w:rFonts w:ascii="Arial" w:hAnsi="Arial" w:cs="Arial"/>
          <w:sz w:val="20"/>
          <w:szCs w:val="20"/>
        </w:rPr>
      </w:pPr>
      <w:r w:rsidRPr="00A00298">
        <w:rPr>
          <w:rFonts w:ascii="Arial" w:hAnsi="Arial" w:cs="Arial"/>
          <w:sz w:val="20"/>
          <w:szCs w:val="20"/>
        </w:rPr>
        <w:t>I.a etapa: příprava staveniště, DIO, oprava mostu (V půlka), zachován provoz s omezením</w:t>
      </w:r>
    </w:p>
    <w:p w:rsidR="003E0D21" w:rsidRPr="00A00298" w:rsidRDefault="003E0D21" w:rsidP="00A00298">
      <w:pPr>
        <w:autoSpaceDE w:val="0"/>
        <w:autoSpaceDN w:val="0"/>
        <w:adjustRightInd w:val="0"/>
        <w:spacing w:after="0" w:line="240" w:lineRule="auto"/>
        <w:jc w:val="both"/>
        <w:rPr>
          <w:rFonts w:ascii="Arial" w:hAnsi="Arial" w:cs="Arial"/>
          <w:sz w:val="20"/>
          <w:szCs w:val="20"/>
          <w:lang w:eastAsia="cs-CZ"/>
        </w:rPr>
      </w:pPr>
      <w:r w:rsidRPr="00A00298">
        <w:rPr>
          <w:rFonts w:ascii="Arial" w:hAnsi="Arial" w:cs="Arial"/>
          <w:sz w:val="20"/>
          <w:szCs w:val="20"/>
          <w:lang w:eastAsia="cs-CZ"/>
        </w:rPr>
        <w:t>do všech směrů</w:t>
      </w:r>
    </w:p>
    <w:p w:rsidR="003E0D21" w:rsidRPr="00A00298" w:rsidRDefault="003E0D21" w:rsidP="00A00298">
      <w:pPr>
        <w:autoSpaceDE w:val="0"/>
        <w:autoSpaceDN w:val="0"/>
        <w:adjustRightInd w:val="0"/>
        <w:spacing w:after="0" w:line="240" w:lineRule="auto"/>
        <w:jc w:val="both"/>
        <w:rPr>
          <w:rFonts w:ascii="Arial" w:hAnsi="Arial" w:cs="Arial"/>
          <w:sz w:val="20"/>
          <w:szCs w:val="20"/>
          <w:lang w:eastAsia="cs-CZ"/>
        </w:rPr>
      </w:pPr>
      <w:r w:rsidRPr="00A00298">
        <w:rPr>
          <w:rFonts w:ascii="Arial" w:hAnsi="Arial" w:cs="Arial"/>
          <w:sz w:val="20"/>
          <w:szCs w:val="20"/>
          <w:lang w:eastAsia="cs-CZ"/>
        </w:rPr>
        <w:t>I.b etapa: oprava komunikace v příslušné půlce (V strana), směr na Janštejn uzavřen –</w:t>
      </w:r>
    </w:p>
    <w:p w:rsidR="003E0D21" w:rsidRPr="00A00298" w:rsidRDefault="003E0D21" w:rsidP="00A00298">
      <w:pPr>
        <w:autoSpaceDE w:val="0"/>
        <w:autoSpaceDN w:val="0"/>
        <w:adjustRightInd w:val="0"/>
        <w:spacing w:after="0" w:line="240" w:lineRule="auto"/>
        <w:jc w:val="both"/>
        <w:rPr>
          <w:rFonts w:ascii="Arial" w:hAnsi="Arial" w:cs="Arial"/>
          <w:sz w:val="20"/>
          <w:szCs w:val="20"/>
          <w:lang w:eastAsia="cs-CZ"/>
        </w:rPr>
      </w:pPr>
      <w:r w:rsidRPr="00A00298">
        <w:rPr>
          <w:rFonts w:ascii="Arial" w:hAnsi="Arial" w:cs="Arial"/>
          <w:sz w:val="20"/>
          <w:szCs w:val="20"/>
          <w:lang w:eastAsia="cs-CZ"/>
        </w:rPr>
        <w:t>průjezd po objízdné trase - DIO</w:t>
      </w:r>
    </w:p>
    <w:p w:rsidR="003E0D21" w:rsidRPr="00A00298" w:rsidRDefault="003E0D21" w:rsidP="00A00298">
      <w:pPr>
        <w:autoSpaceDE w:val="0"/>
        <w:autoSpaceDN w:val="0"/>
        <w:adjustRightInd w:val="0"/>
        <w:spacing w:after="0" w:line="240" w:lineRule="auto"/>
        <w:jc w:val="both"/>
        <w:rPr>
          <w:rFonts w:ascii="Arial" w:hAnsi="Arial" w:cs="Arial"/>
          <w:sz w:val="20"/>
          <w:szCs w:val="20"/>
          <w:lang w:eastAsia="cs-CZ"/>
        </w:rPr>
      </w:pPr>
      <w:r w:rsidRPr="00A00298">
        <w:rPr>
          <w:rFonts w:ascii="Arial" w:hAnsi="Arial" w:cs="Arial"/>
          <w:sz w:val="20"/>
          <w:szCs w:val="20"/>
          <w:lang w:eastAsia="cs-CZ"/>
        </w:rPr>
        <w:t>II.a etapa: DIO, oprava mostu (Z půlka), oprava koryta a zdi, zachován provoz s omezením</w:t>
      </w:r>
    </w:p>
    <w:p w:rsidR="003E0D21" w:rsidRPr="00A00298" w:rsidRDefault="003E0D21" w:rsidP="00A00298">
      <w:pPr>
        <w:autoSpaceDE w:val="0"/>
        <w:autoSpaceDN w:val="0"/>
        <w:adjustRightInd w:val="0"/>
        <w:spacing w:after="0" w:line="240" w:lineRule="auto"/>
        <w:jc w:val="both"/>
        <w:rPr>
          <w:rFonts w:ascii="Arial" w:hAnsi="Arial" w:cs="Arial"/>
          <w:sz w:val="20"/>
          <w:szCs w:val="20"/>
          <w:lang w:eastAsia="cs-CZ"/>
        </w:rPr>
      </w:pPr>
      <w:r w:rsidRPr="00A00298">
        <w:rPr>
          <w:rFonts w:ascii="Arial" w:hAnsi="Arial" w:cs="Arial"/>
          <w:sz w:val="20"/>
          <w:szCs w:val="20"/>
          <w:lang w:eastAsia="cs-CZ"/>
        </w:rPr>
        <w:t>do všech směrů</w:t>
      </w:r>
    </w:p>
    <w:p w:rsidR="003E0D21" w:rsidRPr="00A00298" w:rsidRDefault="003E0D21" w:rsidP="00A00298">
      <w:pPr>
        <w:autoSpaceDE w:val="0"/>
        <w:autoSpaceDN w:val="0"/>
        <w:adjustRightInd w:val="0"/>
        <w:spacing w:after="0" w:line="240" w:lineRule="auto"/>
        <w:jc w:val="both"/>
        <w:rPr>
          <w:rFonts w:ascii="Arial" w:hAnsi="Arial" w:cs="Arial"/>
          <w:sz w:val="20"/>
          <w:szCs w:val="20"/>
          <w:lang w:eastAsia="cs-CZ"/>
        </w:rPr>
      </w:pPr>
      <w:r w:rsidRPr="00A00298">
        <w:rPr>
          <w:rFonts w:ascii="Arial" w:hAnsi="Arial" w:cs="Arial"/>
          <w:sz w:val="20"/>
          <w:szCs w:val="20"/>
          <w:lang w:eastAsia="cs-CZ"/>
        </w:rPr>
        <w:t>II.b etapa: oprava komunikace v příslušné půlce (Z strana), směr na Jihlávku uzavřen –</w:t>
      </w:r>
    </w:p>
    <w:p w:rsidR="003E0D21" w:rsidRPr="00A00298" w:rsidRDefault="003E0D21" w:rsidP="00A00298">
      <w:pPr>
        <w:autoSpaceDE w:val="0"/>
        <w:autoSpaceDN w:val="0"/>
        <w:adjustRightInd w:val="0"/>
        <w:spacing w:after="0" w:line="240" w:lineRule="auto"/>
        <w:jc w:val="both"/>
        <w:rPr>
          <w:rFonts w:ascii="Arial" w:hAnsi="Arial" w:cs="Arial"/>
          <w:sz w:val="20"/>
          <w:szCs w:val="20"/>
          <w:lang w:eastAsia="cs-CZ"/>
        </w:rPr>
      </w:pPr>
      <w:r w:rsidRPr="00A00298">
        <w:rPr>
          <w:rFonts w:ascii="Arial" w:hAnsi="Arial" w:cs="Arial"/>
          <w:sz w:val="20"/>
          <w:szCs w:val="20"/>
          <w:lang w:eastAsia="cs-CZ"/>
        </w:rPr>
        <w:t>průjezd po objízdné trase – DIO, po dokončení finální asfaltový povrch.</w:t>
      </w:r>
    </w:p>
    <w:p w:rsidR="003E0D21" w:rsidRPr="00A00298" w:rsidRDefault="003E0D21" w:rsidP="00A00298">
      <w:pPr>
        <w:autoSpaceDE w:val="0"/>
        <w:autoSpaceDN w:val="0"/>
        <w:adjustRightInd w:val="0"/>
        <w:spacing w:after="0" w:line="240" w:lineRule="auto"/>
        <w:jc w:val="both"/>
        <w:rPr>
          <w:rFonts w:ascii="Arial" w:hAnsi="Arial" w:cs="Arial"/>
          <w:sz w:val="20"/>
          <w:szCs w:val="20"/>
          <w:lang w:eastAsia="cs-CZ"/>
        </w:rPr>
      </w:pPr>
    </w:p>
    <w:p w:rsidR="003E0D21" w:rsidRPr="00A00298" w:rsidRDefault="003E0D21" w:rsidP="00A00298">
      <w:pPr>
        <w:autoSpaceDE w:val="0"/>
        <w:autoSpaceDN w:val="0"/>
        <w:adjustRightInd w:val="0"/>
        <w:spacing w:after="0" w:line="240" w:lineRule="auto"/>
        <w:jc w:val="both"/>
        <w:rPr>
          <w:rFonts w:ascii="Arial" w:hAnsi="Arial" w:cs="Arial"/>
          <w:sz w:val="20"/>
          <w:szCs w:val="20"/>
          <w:lang w:eastAsia="cs-CZ"/>
        </w:rPr>
      </w:pPr>
      <w:r w:rsidRPr="00A00298">
        <w:rPr>
          <w:rFonts w:ascii="Arial" w:hAnsi="Arial" w:cs="Arial"/>
          <w:sz w:val="20"/>
          <w:szCs w:val="20"/>
          <w:lang w:eastAsia="cs-CZ"/>
        </w:rPr>
        <w:lastRenderedPageBreak/>
        <w:t>Objízdná trasa je vedena po silnicích III. třídy a po místních obslužných komunikacích. Vzhledem k nízké intenzitě provozu jsou parametry objízdných tras dostatečné. Před zahájením stavby a po dokončení bude provedena pasportizace objízdných tras a případné poruchy vzniklé zvýšeným provozem budou v rámci stavby opraveny.</w:t>
      </w:r>
    </w:p>
    <w:p w:rsidR="003E0D21" w:rsidRPr="00A00298" w:rsidRDefault="003E0D21" w:rsidP="00A00298">
      <w:pPr>
        <w:autoSpaceDE w:val="0"/>
        <w:autoSpaceDN w:val="0"/>
        <w:adjustRightInd w:val="0"/>
        <w:spacing w:after="0" w:line="240" w:lineRule="auto"/>
        <w:jc w:val="both"/>
        <w:rPr>
          <w:rFonts w:ascii="Arial" w:hAnsi="Arial" w:cs="Arial"/>
          <w:sz w:val="20"/>
          <w:szCs w:val="20"/>
          <w:lang w:eastAsia="cs-CZ"/>
        </w:rPr>
      </w:pPr>
    </w:p>
    <w:p w:rsidR="003E0D21" w:rsidRPr="00A00298" w:rsidRDefault="003E0D21" w:rsidP="00A00298">
      <w:pPr>
        <w:autoSpaceDE w:val="0"/>
        <w:autoSpaceDN w:val="0"/>
        <w:adjustRightInd w:val="0"/>
        <w:spacing w:after="0" w:line="240" w:lineRule="auto"/>
        <w:jc w:val="both"/>
        <w:rPr>
          <w:rFonts w:ascii="Arial" w:hAnsi="Arial" w:cs="Arial"/>
          <w:sz w:val="20"/>
          <w:szCs w:val="20"/>
          <w:lang w:eastAsia="cs-CZ"/>
        </w:rPr>
      </w:pPr>
      <w:r w:rsidRPr="00A00298">
        <w:rPr>
          <w:rFonts w:ascii="Arial" w:hAnsi="Arial" w:cs="Arial"/>
          <w:sz w:val="20"/>
          <w:szCs w:val="20"/>
          <w:lang w:eastAsia="cs-CZ"/>
        </w:rPr>
        <w:t xml:space="preserve">Doprava bude na objízdné trasy převedena na dobu přibližně 5 měsíců. Zajišťuje zhotovitel. </w:t>
      </w:r>
    </w:p>
    <w:p w:rsidR="003E0D21" w:rsidRPr="00A00298" w:rsidRDefault="003E0D21" w:rsidP="00A00298">
      <w:pPr>
        <w:autoSpaceDE w:val="0"/>
        <w:autoSpaceDN w:val="0"/>
        <w:adjustRightInd w:val="0"/>
        <w:spacing w:after="0" w:line="240" w:lineRule="auto"/>
        <w:jc w:val="both"/>
        <w:rPr>
          <w:rFonts w:ascii="Arial" w:hAnsi="Arial" w:cs="Arial"/>
          <w:sz w:val="20"/>
          <w:szCs w:val="20"/>
          <w:lang w:eastAsia="cs-CZ"/>
        </w:rPr>
      </w:pPr>
      <w:r w:rsidRPr="00A00298">
        <w:rPr>
          <w:rFonts w:ascii="Arial" w:hAnsi="Arial" w:cs="Arial"/>
          <w:sz w:val="20"/>
          <w:szCs w:val="20"/>
          <w:lang w:eastAsia="cs-CZ"/>
        </w:rPr>
        <w:t xml:space="preserve">Dopravní úřad požaduje, aby žadatel o povolení uzavírky a nařízení objížďky předložil ve lhůtě </w:t>
      </w:r>
      <w:r w:rsidRPr="00A00298">
        <w:rPr>
          <w:rFonts w:ascii="Arial" w:hAnsi="Arial" w:cs="Arial"/>
          <w:b/>
          <w:sz w:val="20"/>
          <w:szCs w:val="20"/>
          <w:u w:val="single"/>
          <w:lang w:eastAsia="cs-CZ"/>
        </w:rPr>
        <w:t>minimálně 30 dnů</w:t>
      </w:r>
      <w:r w:rsidRPr="00A00298">
        <w:rPr>
          <w:rFonts w:ascii="Arial" w:hAnsi="Arial" w:cs="Arial"/>
          <w:sz w:val="20"/>
          <w:szCs w:val="20"/>
          <w:lang w:eastAsia="cs-CZ"/>
        </w:rPr>
        <w:t xml:space="preserve"> před předáním staveniště.</w:t>
      </w:r>
    </w:p>
    <w:p w:rsidR="003E0D21" w:rsidRPr="00A00298" w:rsidRDefault="003E0D21" w:rsidP="00A00298">
      <w:pPr>
        <w:autoSpaceDE w:val="0"/>
        <w:autoSpaceDN w:val="0"/>
        <w:adjustRightInd w:val="0"/>
        <w:spacing w:after="0" w:line="240" w:lineRule="auto"/>
        <w:jc w:val="both"/>
        <w:rPr>
          <w:rFonts w:ascii="Arial" w:hAnsi="Arial" w:cs="Arial"/>
          <w:sz w:val="20"/>
          <w:szCs w:val="20"/>
          <w:lang w:eastAsia="cs-CZ"/>
        </w:rPr>
      </w:pPr>
    </w:p>
    <w:p w:rsidR="003E0D21" w:rsidRPr="00A00298" w:rsidRDefault="003E0D21" w:rsidP="00A00298">
      <w:pPr>
        <w:autoSpaceDE w:val="0"/>
        <w:autoSpaceDN w:val="0"/>
        <w:adjustRightInd w:val="0"/>
        <w:spacing w:after="0" w:line="240" w:lineRule="auto"/>
        <w:jc w:val="both"/>
        <w:rPr>
          <w:rFonts w:ascii="Arial" w:hAnsi="Arial" w:cs="Arial"/>
          <w:sz w:val="20"/>
          <w:szCs w:val="20"/>
          <w:u w:val="single"/>
        </w:rPr>
      </w:pPr>
      <w:r w:rsidRPr="00A00298">
        <w:rPr>
          <w:rFonts w:ascii="Arial" w:hAnsi="Arial" w:cs="Arial"/>
          <w:sz w:val="20"/>
          <w:szCs w:val="20"/>
          <w:u w:val="single"/>
        </w:rPr>
        <w:t>SO 201 – Most ev. č. 134-010:</w:t>
      </w:r>
    </w:p>
    <w:p w:rsidR="003E0D21" w:rsidRPr="00A00298" w:rsidRDefault="003E0D21" w:rsidP="00A00298">
      <w:pPr>
        <w:autoSpaceDE w:val="0"/>
        <w:autoSpaceDN w:val="0"/>
        <w:adjustRightInd w:val="0"/>
        <w:spacing w:after="0" w:line="240" w:lineRule="auto"/>
        <w:jc w:val="both"/>
        <w:rPr>
          <w:rFonts w:ascii="Arial" w:hAnsi="Arial" w:cs="Arial"/>
          <w:sz w:val="20"/>
          <w:szCs w:val="20"/>
          <w:u w:val="single"/>
        </w:rPr>
      </w:pPr>
    </w:p>
    <w:p w:rsidR="003E0D21" w:rsidRPr="00A00298" w:rsidRDefault="003E0D21" w:rsidP="00A00298">
      <w:pPr>
        <w:autoSpaceDE w:val="0"/>
        <w:autoSpaceDN w:val="0"/>
        <w:adjustRightInd w:val="0"/>
        <w:spacing w:after="0" w:line="240" w:lineRule="auto"/>
        <w:jc w:val="both"/>
        <w:rPr>
          <w:rFonts w:ascii="Arial" w:hAnsi="Arial" w:cs="Arial"/>
          <w:sz w:val="20"/>
          <w:szCs w:val="20"/>
        </w:rPr>
      </w:pPr>
      <w:r w:rsidRPr="00A00298">
        <w:rPr>
          <w:rFonts w:ascii="Arial" w:hAnsi="Arial" w:cs="Arial"/>
          <w:sz w:val="20"/>
          <w:szCs w:val="20"/>
        </w:rPr>
        <w:t xml:space="preserve">   Stávající mostní objekt bude kompletně odstraněn včetně spodní stavby a na jeho místě bude vybudován nový objekt.</w:t>
      </w:r>
    </w:p>
    <w:p w:rsidR="003E0D21" w:rsidRPr="00A00298" w:rsidRDefault="003E0D21" w:rsidP="00A00298">
      <w:pPr>
        <w:autoSpaceDE w:val="0"/>
        <w:autoSpaceDN w:val="0"/>
        <w:adjustRightInd w:val="0"/>
        <w:spacing w:after="0" w:line="240" w:lineRule="auto"/>
        <w:jc w:val="both"/>
        <w:rPr>
          <w:rFonts w:ascii="Arial" w:hAnsi="Arial" w:cs="Arial"/>
          <w:sz w:val="20"/>
          <w:szCs w:val="20"/>
        </w:rPr>
      </w:pPr>
    </w:p>
    <w:p w:rsidR="003E0D21" w:rsidRPr="00A00298" w:rsidRDefault="003E0D21" w:rsidP="00A00298">
      <w:pPr>
        <w:pStyle w:val="Default"/>
        <w:jc w:val="both"/>
        <w:rPr>
          <w:sz w:val="20"/>
          <w:szCs w:val="20"/>
        </w:rPr>
      </w:pPr>
      <w:r w:rsidRPr="00A00298">
        <w:rPr>
          <w:sz w:val="20"/>
          <w:szCs w:val="20"/>
        </w:rPr>
        <w:t xml:space="preserve">   Nová nosná konstrukce je navržena z flexibilní ocelové trouby tlamovitého profilu. Profil ocelové trouby je navržen z vlnitého plechu o rozměru vlny 200x55 mm a tloušťce plechu 4 mm. Konstrukce mostu je navržena jako přesýpaná, minimální tloušťka nadloží je 0,63 m (včetně vozovkových vrstev). Šířka ocelového profilu je proměnná, v nejširším místě 3,48 m. Světlá výška 1,92 m. Dlážděné dno v ocelové troubě navrženo ve sklonu 0,88%. Na návodní straně mostu bude nosná konstrukce upravena seříznutím ve sklonu přilehlého svahu. Na povodní straně mostu bude konstrukce ukončena čelní železobetonovou zdí z betonu C 30/37 – XF2, XD1 a vyztužena prutovou výztuží z betonářské oceli B 500B. </w:t>
      </w:r>
    </w:p>
    <w:p w:rsidR="003E0D21" w:rsidRPr="00A00298" w:rsidRDefault="003E0D21" w:rsidP="00A00298">
      <w:pPr>
        <w:pStyle w:val="Default"/>
        <w:jc w:val="both"/>
        <w:rPr>
          <w:sz w:val="20"/>
          <w:szCs w:val="20"/>
        </w:rPr>
      </w:pPr>
      <w:r w:rsidRPr="00A00298">
        <w:rPr>
          <w:sz w:val="20"/>
          <w:szCs w:val="20"/>
        </w:rPr>
        <w:t xml:space="preserve">   Na čelní zeď přímo navazují monolitické železobetonové nábřežní zdi proměnné výšky z betonu C 30/37 – XF2, XD1. Pravá zeď bude navázaná na stávající kamennou nábřežní zeď, která bude v délce 2,0 m přezděna pro plynulé navázání na stávající stav. Levá zeď bude ukončena u nového odbočení Hamerského potoku (SO 301). Na zeď bude navázána opěrná zeď z kamenné rovnaniny (SO 251). V lící nábřežních zdí bude provedeno obložení kotveným kamenným obkladem tl. 200 mm. Vozovkové souvrství je součástí úpravy komunikace (SO 101).</w:t>
      </w:r>
    </w:p>
    <w:p w:rsidR="003E0D21" w:rsidRPr="00A00298" w:rsidRDefault="003E0D21" w:rsidP="00A00298">
      <w:pPr>
        <w:pStyle w:val="Default"/>
        <w:jc w:val="both"/>
        <w:rPr>
          <w:sz w:val="20"/>
          <w:szCs w:val="20"/>
        </w:rPr>
      </w:pPr>
    </w:p>
    <w:p w:rsidR="003E0D21" w:rsidRPr="00A00298" w:rsidRDefault="003E0D21" w:rsidP="00A00298">
      <w:pPr>
        <w:autoSpaceDE w:val="0"/>
        <w:autoSpaceDN w:val="0"/>
        <w:adjustRightInd w:val="0"/>
        <w:spacing w:after="0" w:line="240" w:lineRule="auto"/>
        <w:jc w:val="both"/>
        <w:rPr>
          <w:rFonts w:ascii="Arial" w:hAnsi="Arial" w:cs="Arial"/>
          <w:sz w:val="20"/>
          <w:szCs w:val="20"/>
          <w:lang w:eastAsia="cs-CZ"/>
        </w:rPr>
      </w:pPr>
      <w:r w:rsidRPr="00A00298">
        <w:rPr>
          <w:rFonts w:ascii="Arial" w:hAnsi="Arial" w:cs="Arial"/>
          <w:sz w:val="20"/>
          <w:szCs w:val="20"/>
          <w:lang w:eastAsia="cs-CZ"/>
        </w:rPr>
        <w:t xml:space="preserve">Postup demolice stávajícího mostu je věcí vybraného zhotovitele. Pro demolici mostu budou zhotovitelem vypracovány </w:t>
      </w:r>
      <w:r w:rsidRPr="00A00298">
        <w:rPr>
          <w:rFonts w:ascii="Arial" w:hAnsi="Arial" w:cs="Arial"/>
          <w:b/>
          <w:sz w:val="20"/>
          <w:szCs w:val="20"/>
          <w:lang w:eastAsia="cs-CZ"/>
        </w:rPr>
        <w:t xml:space="preserve">TePře, </w:t>
      </w:r>
      <w:r w:rsidRPr="00A00298">
        <w:rPr>
          <w:rFonts w:ascii="Arial" w:hAnsi="Arial" w:cs="Arial"/>
          <w:sz w:val="20"/>
          <w:szCs w:val="20"/>
          <w:lang w:eastAsia="cs-CZ"/>
        </w:rPr>
        <w:t>které budou předány ke schválení před předáním staveniště k odsouhlasení.</w:t>
      </w:r>
    </w:p>
    <w:p w:rsidR="003E0D21" w:rsidRPr="00A00298" w:rsidRDefault="003E0D21" w:rsidP="00A00298">
      <w:pPr>
        <w:autoSpaceDE w:val="0"/>
        <w:autoSpaceDN w:val="0"/>
        <w:adjustRightInd w:val="0"/>
        <w:spacing w:after="0" w:line="240" w:lineRule="auto"/>
        <w:jc w:val="both"/>
        <w:rPr>
          <w:rFonts w:ascii="Arial" w:hAnsi="Arial" w:cs="Arial"/>
          <w:b/>
          <w:sz w:val="20"/>
          <w:szCs w:val="20"/>
        </w:rPr>
      </w:pPr>
    </w:p>
    <w:p w:rsidR="003E0D21" w:rsidRPr="00A00298" w:rsidRDefault="003E0D21" w:rsidP="00A00298">
      <w:pPr>
        <w:autoSpaceDE w:val="0"/>
        <w:autoSpaceDN w:val="0"/>
        <w:adjustRightInd w:val="0"/>
        <w:spacing w:after="0" w:line="240" w:lineRule="auto"/>
        <w:jc w:val="both"/>
        <w:rPr>
          <w:rFonts w:ascii="Arial" w:hAnsi="Arial" w:cs="Arial"/>
          <w:b/>
          <w:bCs/>
          <w:sz w:val="20"/>
          <w:szCs w:val="20"/>
          <w:lang w:eastAsia="cs-CZ"/>
        </w:rPr>
      </w:pPr>
    </w:p>
    <w:p w:rsidR="003E0D21" w:rsidRPr="00A00298" w:rsidRDefault="003E0D21" w:rsidP="00A00298">
      <w:pPr>
        <w:jc w:val="both"/>
        <w:rPr>
          <w:rFonts w:ascii="Arial" w:eastAsia="Times New Roman" w:hAnsi="Arial" w:cs="Arial"/>
          <w:b/>
          <w:sz w:val="20"/>
          <w:szCs w:val="20"/>
          <w:lang w:eastAsia="cs-CZ"/>
        </w:rPr>
      </w:pPr>
      <w:r w:rsidRPr="00A00298">
        <w:rPr>
          <w:rFonts w:ascii="Arial" w:eastAsia="Times New Roman" w:hAnsi="Arial" w:cs="Arial"/>
          <w:b/>
          <w:sz w:val="20"/>
          <w:szCs w:val="20"/>
          <w:lang w:eastAsia="cs-CZ"/>
        </w:rPr>
        <w:t>Geodetické podklady:</w:t>
      </w:r>
    </w:p>
    <w:p w:rsidR="003E0D21" w:rsidRPr="00A00298" w:rsidRDefault="003E0D21" w:rsidP="00A00298">
      <w:pPr>
        <w:autoSpaceDE w:val="0"/>
        <w:autoSpaceDN w:val="0"/>
        <w:adjustRightInd w:val="0"/>
        <w:spacing w:after="0" w:line="240" w:lineRule="auto"/>
        <w:jc w:val="both"/>
        <w:rPr>
          <w:rFonts w:ascii="Arial" w:eastAsia="Arial" w:hAnsi="Arial" w:cs="Arial"/>
          <w:bCs/>
          <w:sz w:val="20"/>
          <w:szCs w:val="20"/>
        </w:rPr>
      </w:pPr>
      <w:r w:rsidRPr="00A00298">
        <w:rPr>
          <w:rFonts w:ascii="Arial" w:eastAsia="Arial" w:hAnsi="Arial" w:cs="Arial"/>
          <w:bCs/>
          <w:sz w:val="20"/>
          <w:szCs w:val="20"/>
        </w:rPr>
        <w:t xml:space="preserve">   Předmětem akce je i vyhotovení geodetické části dokumentace skutečného provedení stavby nebo geodetického podkladu pro vedení Digitální technické mapy, obsahující geometrické, polohové a výškové určení dokončené stavby nebo technologického zařízení. Bude vyhotoveno v souladu s § 5 a ve struktuře dle příloh č. 3 a 4 vyhlášky č. 393/2020 Sb., o digitální technické mapě (vyhláška DTM), v platném znění, v aktuálně platné verzi výměnného formátu dle § 6 vyhlášky DTM</w:t>
      </w:r>
    </w:p>
    <w:p w:rsidR="003E0D21" w:rsidRPr="00A00298" w:rsidRDefault="003E0D21" w:rsidP="00A00298">
      <w:pPr>
        <w:autoSpaceDE w:val="0"/>
        <w:autoSpaceDN w:val="0"/>
        <w:adjustRightInd w:val="0"/>
        <w:spacing w:after="0" w:line="240" w:lineRule="auto"/>
        <w:jc w:val="both"/>
        <w:rPr>
          <w:rFonts w:ascii="Arial" w:hAnsi="Arial" w:cs="Arial"/>
          <w:b/>
          <w:sz w:val="20"/>
          <w:szCs w:val="20"/>
          <w:lang w:eastAsia="cs-CZ"/>
        </w:rPr>
      </w:pPr>
    </w:p>
    <w:p w:rsidR="003E0D21" w:rsidRPr="00A00298" w:rsidRDefault="003E0D21" w:rsidP="00A00298">
      <w:pPr>
        <w:autoSpaceDE w:val="0"/>
        <w:autoSpaceDN w:val="0"/>
        <w:adjustRightInd w:val="0"/>
        <w:spacing w:after="0" w:line="240" w:lineRule="auto"/>
        <w:jc w:val="both"/>
        <w:rPr>
          <w:rFonts w:ascii="Arial" w:hAnsi="Arial" w:cs="Arial"/>
          <w:b/>
          <w:sz w:val="20"/>
          <w:szCs w:val="20"/>
          <w:lang w:eastAsia="cs-CZ"/>
        </w:rPr>
      </w:pPr>
      <w:r w:rsidRPr="00A00298">
        <w:rPr>
          <w:rFonts w:ascii="Arial" w:hAnsi="Arial" w:cs="Arial"/>
          <w:b/>
          <w:sz w:val="20"/>
          <w:szCs w:val="20"/>
          <w:lang w:eastAsia="cs-CZ"/>
        </w:rPr>
        <w:t>Další požadavky:</w:t>
      </w:r>
    </w:p>
    <w:p w:rsidR="003E0D21" w:rsidRPr="00A00298" w:rsidRDefault="003E0D21" w:rsidP="00A00298">
      <w:pPr>
        <w:autoSpaceDE w:val="0"/>
        <w:autoSpaceDN w:val="0"/>
        <w:adjustRightInd w:val="0"/>
        <w:spacing w:after="0" w:line="240" w:lineRule="auto"/>
        <w:jc w:val="both"/>
        <w:rPr>
          <w:rFonts w:ascii="Arial" w:hAnsi="Arial" w:cs="Arial"/>
          <w:sz w:val="20"/>
          <w:szCs w:val="20"/>
          <w:lang w:eastAsia="cs-CZ"/>
        </w:rPr>
      </w:pPr>
    </w:p>
    <w:p w:rsidR="003E0D21" w:rsidRPr="00A00298" w:rsidRDefault="003E0D21" w:rsidP="00A00298">
      <w:pPr>
        <w:autoSpaceDE w:val="0"/>
        <w:autoSpaceDN w:val="0"/>
        <w:adjustRightInd w:val="0"/>
        <w:spacing w:after="0" w:line="240" w:lineRule="auto"/>
        <w:jc w:val="both"/>
        <w:rPr>
          <w:rFonts w:ascii="Arial" w:hAnsi="Arial" w:cs="Arial"/>
          <w:sz w:val="20"/>
          <w:szCs w:val="20"/>
          <w:lang w:eastAsia="cs-CZ"/>
        </w:rPr>
      </w:pPr>
      <w:r w:rsidRPr="00A00298">
        <w:rPr>
          <w:rFonts w:ascii="Arial" w:hAnsi="Arial" w:cs="Arial"/>
          <w:sz w:val="20"/>
          <w:szCs w:val="20"/>
          <w:lang w:eastAsia="cs-CZ"/>
        </w:rPr>
        <w:t xml:space="preserve">   </w:t>
      </w:r>
      <w:r w:rsidRPr="00A00298">
        <w:rPr>
          <w:rFonts w:ascii="Arial" w:hAnsi="Arial" w:cs="Arial"/>
          <w:sz w:val="20"/>
          <w:szCs w:val="20"/>
        </w:rPr>
        <w:t>Po dobu výstavby bude provoz na silnici II/134 a navazujících komunikacích částečně omezen. Výstavba mostu bude probíhat po polovinách. V rámci výstavby dojde v průběhu prací k úplnému vyloučení silnice vedoucí do místní části Janštejn. Objízdné trasy budu stanoveny.</w:t>
      </w:r>
    </w:p>
    <w:p w:rsidR="003E0D21" w:rsidRPr="00A00298" w:rsidRDefault="003E0D21" w:rsidP="00A00298">
      <w:pPr>
        <w:autoSpaceDE w:val="0"/>
        <w:autoSpaceDN w:val="0"/>
        <w:adjustRightInd w:val="0"/>
        <w:spacing w:after="0" w:line="240" w:lineRule="auto"/>
        <w:jc w:val="both"/>
        <w:rPr>
          <w:rFonts w:ascii="Arial" w:hAnsi="Arial" w:cs="Arial"/>
          <w:sz w:val="20"/>
          <w:szCs w:val="20"/>
          <w:lang w:eastAsia="cs-CZ"/>
        </w:rPr>
      </w:pPr>
    </w:p>
    <w:p w:rsidR="003E0D21" w:rsidRPr="00A00298" w:rsidRDefault="003E0D21" w:rsidP="00A00298">
      <w:pPr>
        <w:autoSpaceDE w:val="0"/>
        <w:autoSpaceDN w:val="0"/>
        <w:adjustRightInd w:val="0"/>
        <w:spacing w:line="240" w:lineRule="auto"/>
        <w:jc w:val="both"/>
        <w:rPr>
          <w:rFonts w:ascii="Arial" w:hAnsi="Arial" w:cs="Arial"/>
          <w:b/>
          <w:sz w:val="20"/>
          <w:szCs w:val="20"/>
          <w:lang w:eastAsia="cs-CZ"/>
        </w:rPr>
      </w:pPr>
      <w:r w:rsidRPr="00A00298">
        <w:rPr>
          <w:rFonts w:ascii="Arial" w:hAnsi="Arial" w:cs="Arial"/>
          <w:b/>
          <w:sz w:val="20"/>
          <w:szCs w:val="20"/>
          <w:lang w:eastAsia="cs-CZ"/>
        </w:rPr>
        <w:t>Jiné požadavky:</w:t>
      </w:r>
    </w:p>
    <w:p w:rsidR="003E0D21" w:rsidRPr="00A00298" w:rsidRDefault="003E0D21" w:rsidP="00A00298">
      <w:pPr>
        <w:autoSpaceDE w:val="0"/>
        <w:autoSpaceDN w:val="0"/>
        <w:adjustRightInd w:val="0"/>
        <w:spacing w:after="0" w:line="240" w:lineRule="auto"/>
        <w:jc w:val="both"/>
        <w:rPr>
          <w:rFonts w:ascii="Arial" w:hAnsi="Arial" w:cs="Arial"/>
          <w:sz w:val="20"/>
          <w:szCs w:val="20"/>
          <w:lang w:eastAsia="cs-CZ"/>
        </w:rPr>
      </w:pPr>
      <w:r w:rsidRPr="00A00298">
        <w:rPr>
          <w:rFonts w:ascii="Arial" w:hAnsi="Arial" w:cs="Arial"/>
          <w:sz w:val="20"/>
          <w:szCs w:val="20"/>
          <w:lang w:eastAsia="cs-CZ"/>
        </w:rPr>
        <w:t xml:space="preserve">K vytyčování hranic stavby a inženýrských sítí bude přizván zástupce investora 3 dny předem. </w:t>
      </w:r>
    </w:p>
    <w:p w:rsidR="003E0D21" w:rsidRPr="00A00298" w:rsidRDefault="003E0D21" w:rsidP="00A00298">
      <w:pPr>
        <w:autoSpaceDE w:val="0"/>
        <w:autoSpaceDN w:val="0"/>
        <w:adjustRightInd w:val="0"/>
        <w:spacing w:after="0" w:line="240" w:lineRule="auto"/>
        <w:jc w:val="both"/>
        <w:rPr>
          <w:rFonts w:ascii="Arial" w:hAnsi="Arial" w:cs="Arial"/>
          <w:b/>
          <w:sz w:val="20"/>
          <w:szCs w:val="20"/>
          <w:lang w:eastAsia="cs-CZ"/>
        </w:rPr>
      </w:pPr>
      <w:r w:rsidRPr="00A00298">
        <w:rPr>
          <w:rFonts w:ascii="Arial" w:hAnsi="Arial" w:cs="Arial"/>
          <w:sz w:val="20"/>
          <w:szCs w:val="20"/>
          <w:lang w:eastAsia="cs-CZ"/>
        </w:rPr>
        <w:t>Taktéž ke všem zakrývaným konstrukcím, zkouškám atd. Vždy v kontrolní den bude předán týdenní harmonogram prací.</w:t>
      </w:r>
    </w:p>
    <w:p w:rsidR="003E0D21" w:rsidRPr="00A00298" w:rsidRDefault="003E0D21" w:rsidP="00A00298">
      <w:pPr>
        <w:autoSpaceDE w:val="0"/>
        <w:autoSpaceDN w:val="0"/>
        <w:adjustRightInd w:val="0"/>
        <w:spacing w:after="0" w:line="240" w:lineRule="auto"/>
        <w:jc w:val="both"/>
        <w:rPr>
          <w:rFonts w:ascii="Arial" w:hAnsi="Arial" w:cs="Arial"/>
          <w:b/>
          <w:sz w:val="20"/>
          <w:szCs w:val="20"/>
          <w:lang w:eastAsia="cs-CZ"/>
        </w:rPr>
      </w:pPr>
    </w:p>
    <w:p w:rsidR="003E0D21" w:rsidRPr="00A00298" w:rsidRDefault="003E0D21" w:rsidP="00A00298">
      <w:pPr>
        <w:autoSpaceDE w:val="0"/>
        <w:autoSpaceDN w:val="0"/>
        <w:adjustRightInd w:val="0"/>
        <w:spacing w:after="0" w:line="240" w:lineRule="auto"/>
        <w:jc w:val="both"/>
        <w:rPr>
          <w:rFonts w:ascii="Arial" w:hAnsi="Arial" w:cs="Arial"/>
          <w:sz w:val="20"/>
          <w:szCs w:val="20"/>
          <w:lang w:eastAsia="cs-CZ"/>
        </w:rPr>
      </w:pPr>
    </w:p>
    <w:p w:rsidR="003E0D21" w:rsidRPr="00A00298" w:rsidRDefault="003E0D21" w:rsidP="00A00298">
      <w:pPr>
        <w:spacing w:after="0"/>
        <w:jc w:val="both"/>
        <w:rPr>
          <w:rFonts w:ascii="Arial" w:eastAsia="Times New Roman" w:hAnsi="Arial" w:cs="Arial"/>
          <w:b/>
          <w:sz w:val="20"/>
          <w:szCs w:val="20"/>
          <w:lang w:eastAsia="cs-CZ"/>
        </w:rPr>
      </w:pPr>
      <w:r w:rsidRPr="00A00298">
        <w:rPr>
          <w:rFonts w:ascii="Arial" w:eastAsia="Times New Roman" w:hAnsi="Arial" w:cs="Arial"/>
          <w:b/>
          <w:sz w:val="20"/>
          <w:szCs w:val="20"/>
          <w:lang w:eastAsia="cs-CZ"/>
        </w:rPr>
        <w:t>Zadávací podklady:</w:t>
      </w:r>
    </w:p>
    <w:p w:rsidR="003E0D21" w:rsidRPr="00A00298" w:rsidRDefault="003E0D21" w:rsidP="00A00298">
      <w:pPr>
        <w:spacing w:after="0" w:line="240" w:lineRule="auto"/>
        <w:jc w:val="both"/>
        <w:rPr>
          <w:rFonts w:ascii="Arial" w:eastAsia="Times New Roman" w:hAnsi="Arial" w:cs="Arial"/>
          <w:sz w:val="20"/>
          <w:szCs w:val="20"/>
          <w:lang w:eastAsia="cs-CZ"/>
        </w:rPr>
      </w:pPr>
      <w:r w:rsidRPr="00A00298">
        <w:rPr>
          <w:rFonts w:ascii="Arial" w:eastAsia="Times New Roman" w:hAnsi="Arial" w:cs="Arial"/>
          <w:sz w:val="20"/>
          <w:szCs w:val="20"/>
          <w:lang w:eastAsia="cs-CZ"/>
        </w:rPr>
        <w:t xml:space="preserve">   Požadavky na přestavbu mostu jsou specifikovány v projektové dokumentaci  II/134 Horní Dubenky – most ev. č. 134-010, kterou ve stupni PDPS spolu se soupisem prací vypracovala Projekční kancelář Dipont, s.r.o. ing. Norbert Pelc, Klíšská 1432/18, 400 01 Ústí nad Labem. Dokumentace PDPS byla zpracován v lednu roku 2023. Stavba je navržena na 6 měsíců.</w:t>
      </w:r>
    </w:p>
    <w:sectPr w:rsidR="003E0D21" w:rsidRPr="00A00298" w:rsidSect="004F4618">
      <w:headerReference w:type="even" r:id="rId8"/>
      <w:headerReference w:type="default" r:id="rId9"/>
      <w:footerReference w:type="even" r:id="rId10"/>
      <w:footerReference w:type="default" r:id="rId11"/>
      <w:headerReference w:type="first" r:id="rId12"/>
      <w:footerReference w:type="first" r:id="rId13"/>
      <w:pgSz w:w="11906" w:h="16838"/>
      <w:pgMar w:top="1135" w:right="1133" w:bottom="1135" w:left="1417" w:header="851" w:footer="7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50B" w:rsidRDefault="0088350B" w:rsidP="00033EC2">
      <w:pPr>
        <w:spacing w:after="0" w:line="240" w:lineRule="auto"/>
      </w:pPr>
      <w:r>
        <w:separator/>
      </w:r>
    </w:p>
  </w:endnote>
  <w:endnote w:type="continuationSeparator" w:id="0">
    <w:p w:rsidR="0088350B" w:rsidRDefault="0088350B" w:rsidP="00033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7D7" w:rsidRDefault="00B477D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FA5" w:rsidRPr="00B545BC" w:rsidRDefault="003A6635" w:rsidP="001C3BF8">
    <w:pPr>
      <w:pStyle w:val="Zpat"/>
      <w:pBdr>
        <w:top w:val="single" w:sz="4" w:space="1" w:color="auto"/>
      </w:pBdr>
      <w:spacing w:before="120"/>
      <w:rPr>
        <w:rFonts w:ascii="Arial" w:hAnsi="Arial" w:cs="Arial"/>
        <w:sz w:val="16"/>
        <w:szCs w:val="16"/>
      </w:rPr>
    </w:pPr>
    <w:r>
      <w:rPr>
        <w:rFonts w:ascii="Times New Roman" w:hAnsi="Times New Roman"/>
      </w:rPr>
      <w:tab/>
    </w:r>
    <w:r w:rsidRPr="00B545BC">
      <w:rPr>
        <w:rFonts w:ascii="Arial" w:hAnsi="Arial" w:cs="Arial"/>
        <w:sz w:val="16"/>
        <w:szCs w:val="16"/>
      </w:rPr>
      <w:t xml:space="preserve">Stránka </w:t>
    </w:r>
    <w:r w:rsidR="00B0273E" w:rsidRPr="00B545BC">
      <w:rPr>
        <w:rFonts w:ascii="Arial" w:hAnsi="Arial" w:cs="Arial"/>
        <w:b/>
        <w:sz w:val="16"/>
        <w:szCs w:val="16"/>
      </w:rPr>
      <w:fldChar w:fldCharType="begin"/>
    </w:r>
    <w:r w:rsidRPr="00B545BC">
      <w:rPr>
        <w:rFonts w:ascii="Arial" w:hAnsi="Arial" w:cs="Arial"/>
        <w:b/>
        <w:sz w:val="16"/>
        <w:szCs w:val="16"/>
      </w:rPr>
      <w:instrText>PAGE</w:instrText>
    </w:r>
    <w:r w:rsidR="00B0273E" w:rsidRPr="00B545BC">
      <w:rPr>
        <w:rFonts w:ascii="Arial" w:hAnsi="Arial" w:cs="Arial"/>
        <w:b/>
        <w:sz w:val="16"/>
        <w:szCs w:val="16"/>
      </w:rPr>
      <w:fldChar w:fldCharType="separate"/>
    </w:r>
    <w:r w:rsidR="005B380B">
      <w:rPr>
        <w:rFonts w:ascii="Arial" w:hAnsi="Arial" w:cs="Arial"/>
        <w:b/>
        <w:noProof/>
        <w:sz w:val="16"/>
        <w:szCs w:val="16"/>
      </w:rPr>
      <w:t>1</w:t>
    </w:r>
    <w:r w:rsidR="00B0273E" w:rsidRPr="00B545BC">
      <w:rPr>
        <w:rFonts w:ascii="Arial" w:hAnsi="Arial" w:cs="Arial"/>
        <w:b/>
        <w:sz w:val="16"/>
        <w:szCs w:val="16"/>
      </w:rPr>
      <w:fldChar w:fldCharType="end"/>
    </w:r>
    <w:r w:rsidRPr="00B545BC">
      <w:rPr>
        <w:rFonts w:ascii="Arial" w:hAnsi="Arial" w:cs="Arial"/>
        <w:sz w:val="16"/>
        <w:szCs w:val="16"/>
      </w:rPr>
      <w:t xml:space="preserve"> z </w:t>
    </w:r>
    <w:r w:rsidR="00B0273E" w:rsidRPr="00B545BC">
      <w:rPr>
        <w:rFonts w:ascii="Arial" w:hAnsi="Arial" w:cs="Arial"/>
        <w:b/>
        <w:sz w:val="16"/>
        <w:szCs w:val="16"/>
      </w:rPr>
      <w:fldChar w:fldCharType="begin"/>
    </w:r>
    <w:r w:rsidRPr="00B545BC">
      <w:rPr>
        <w:rFonts w:ascii="Arial" w:hAnsi="Arial" w:cs="Arial"/>
        <w:b/>
        <w:sz w:val="16"/>
        <w:szCs w:val="16"/>
      </w:rPr>
      <w:instrText>NUMPAGES</w:instrText>
    </w:r>
    <w:r w:rsidR="00B0273E" w:rsidRPr="00B545BC">
      <w:rPr>
        <w:rFonts w:ascii="Arial" w:hAnsi="Arial" w:cs="Arial"/>
        <w:b/>
        <w:sz w:val="16"/>
        <w:szCs w:val="16"/>
      </w:rPr>
      <w:fldChar w:fldCharType="separate"/>
    </w:r>
    <w:r w:rsidR="005B380B">
      <w:rPr>
        <w:rFonts w:ascii="Arial" w:hAnsi="Arial" w:cs="Arial"/>
        <w:b/>
        <w:noProof/>
        <w:sz w:val="16"/>
        <w:szCs w:val="16"/>
      </w:rPr>
      <w:t>3</w:t>
    </w:r>
    <w:r w:rsidR="00B0273E" w:rsidRPr="00B545BC">
      <w:rPr>
        <w:rFonts w:ascii="Arial" w:hAnsi="Arial" w:cs="Arial"/>
        <w:b/>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7D7" w:rsidRDefault="00B477D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50B" w:rsidRDefault="0088350B" w:rsidP="00033EC2">
      <w:pPr>
        <w:spacing w:after="0" w:line="240" w:lineRule="auto"/>
      </w:pPr>
      <w:r>
        <w:separator/>
      </w:r>
    </w:p>
  </w:footnote>
  <w:footnote w:type="continuationSeparator" w:id="0">
    <w:p w:rsidR="0088350B" w:rsidRDefault="0088350B" w:rsidP="00033E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7D7" w:rsidRDefault="00B477D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DCC" w:rsidRDefault="00EC5DCC" w:rsidP="00E02F34">
    <w:pPr>
      <w:pStyle w:val="Zhlav"/>
      <w:pBdr>
        <w:bottom w:val="single" w:sz="4" w:space="1" w:color="auto"/>
      </w:pBdr>
      <w:jc w:val="right"/>
      <w:rPr>
        <w:rFonts w:ascii="Arial" w:hAnsi="Arial" w:cs="Arial"/>
        <w:sz w:val="16"/>
        <w:szCs w:val="16"/>
      </w:rPr>
    </w:pPr>
    <w:r>
      <w:rPr>
        <w:noProof/>
        <w:lang w:eastAsia="cs-CZ"/>
      </w:rPr>
      <w:drawing>
        <wp:anchor distT="0" distB="0" distL="114300" distR="114300" simplePos="0" relativeHeight="251659776" behindDoc="0" locked="0" layoutInCell="1" allowOverlap="1" wp14:anchorId="68584F08" wp14:editId="1EDCCB10">
          <wp:simplePos x="0" y="0"/>
          <wp:positionH relativeFrom="margin">
            <wp:posOffset>0</wp:posOffset>
          </wp:positionH>
          <wp:positionV relativeFrom="margin">
            <wp:posOffset>-866775</wp:posOffset>
          </wp:positionV>
          <wp:extent cx="2600000" cy="580952"/>
          <wp:effectExtent l="0" t="0" r="0"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p>
  <w:p w:rsidR="00EC5DCC" w:rsidRDefault="00EC5DCC" w:rsidP="00E02F34">
    <w:pPr>
      <w:pStyle w:val="Zhlav"/>
      <w:pBdr>
        <w:bottom w:val="single" w:sz="4" w:space="1" w:color="auto"/>
      </w:pBdr>
      <w:jc w:val="right"/>
      <w:rPr>
        <w:rFonts w:ascii="Arial" w:hAnsi="Arial" w:cs="Arial"/>
        <w:sz w:val="16"/>
        <w:szCs w:val="16"/>
      </w:rPr>
    </w:pPr>
  </w:p>
  <w:p w:rsidR="00E02F34" w:rsidRPr="00B545BC" w:rsidRDefault="00B477D7" w:rsidP="00E02F34">
    <w:pPr>
      <w:pStyle w:val="Zhlav"/>
      <w:pBdr>
        <w:bottom w:val="single" w:sz="4" w:space="1" w:color="auto"/>
      </w:pBdr>
      <w:jc w:val="right"/>
      <w:rPr>
        <w:rFonts w:ascii="Arial" w:hAnsi="Arial" w:cs="Arial"/>
        <w:sz w:val="16"/>
        <w:szCs w:val="16"/>
      </w:rPr>
    </w:pPr>
    <w:r>
      <w:rPr>
        <w:rFonts w:ascii="Arial" w:hAnsi="Arial" w:cs="Arial"/>
        <w:sz w:val="16"/>
        <w:szCs w:val="16"/>
      </w:rPr>
      <w:t>Příloha A1</w:t>
    </w:r>
  </w:p>
  <w:p w:rsidR="00B4322A" w:rsidRDefault="00B4322A" w:rsidP="0085017D">
    <w:pPr>
      <w:pStyle w:val="Zhlav"/>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7D7" w:rsidRDefault="00B477D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B7AD1"/>
    <w:multiLevelType w:val="hybridMultilevel"/>
    <w:tmpl w:val="D8FAA5D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311C02"/>
    <w:multiLevelType w:val="hybridMultilevel"/>
    <w:tmpl w:val="03264566"/>
    <w:lvl w:ilvl="0" w:tplc="2444B494">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0B772B"/>
    <w:multiLevelType w:val="hybridMultilevel"/>
    <w:tmpl w:val="0DB082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8F2FB5"/>
    <w:multiLevelType w:val="hybridMultilevel"/>
    <w:tmpl w:val="E41225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147DDD"/>
    <w:multiLevelType w:val="hybridMultilevel"/>
    <w:tmpl w:val="AA506968"/>
    <w:lvl w:ilvl="0" w:tplc="B126AF88">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201325D2"/>
    <w:multiLevelType w:val="hybridMultilevel"/>
    <w:tmpl w:val="E98C2A3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502CF5"/>
    <w:multiLevelType w:val="hybridMultilevel"/>
    <w:tmpl w:val="D4AC5F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1771966"/>
    <w:multiLevelType w:val="hybridMultilevel"/>
    <w:tmpl w:val="05D87B0E"/>
    <w:lvl w:ilvl="0" w:tplc="D99EFAC4">
      <w:numFmt w:val="bullet"/>
      <w:lvlText w:val="-"/>
      <w:lvlJc w:val="left"/>
      <w:pPr>
        <w:ind w:left="1287" w:hanging="360"/>
      </w:pPr>
      <w:rPr>
        <w:rFonts w:ascii="Times New Roman" w:eastAsia="Times New Roman"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27313BF7"/>
    <w:multiLevelType w:val="hybridMultilevel"/>
    <w:tmpl w:val="6E1456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8E8008B"/>
    <w:multiLevelType w:val="hybridMultilevel"/>
    <w:tmpl w:val="0C06BD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BB61089"/>
    <w:multiLevelType w:val="hybridMultilevel"/>
    <w:tmpl w:val="3DEE1E10"/>
    <w:lvl w:ilvl="0" w:tplc="ADEA56C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353"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CD35F1C"/>
    <w:multiLevelType w:val="hybridMultilevel"/>
    <w:tmpl w:val="C7860E0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16D54AB"/>
    <w:multiLevelType w:val="hybridMultilevel"/>
    <w:tmpl w:val="B9EE7D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1F407DE"/>
    <w:multiLevelType w:val="hybridMultilevel"/>
    <w:tmpl w:val="D0C0FBDA"/>
    <w:lvl w:ilvl="0" w:tplc="16C4C76A">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31C6455"/>
    <w:multiLevelType w:val="hybridMultilevel"/>
    <w:tmpl w:val="6C04401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E96489C"/>
    <w:multiLevelType w:val="hybridMultilevel"/>
    <w:tmpl w:val="420C25E8"/>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1396C2E"/>
    <w:multiLevelType w:val="hybridMultilevel"/>
    <w:tmpl w:val="4FD6154C"/>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8DC31F6"/>
    <w:multiLevelType w:val="hybridMultilevel"/>
    <w:tmpl w:val="EF66D3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A0A6FEE"/>
    <w:multiLevelType w:val="hybridMultilevel"/>
    <w:tmpl w:val="99E2FD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BFA3587"/>
    <w:multiLevelType w:val="hybridMultilevel"/>
    <w:tmpl w:val="82DEE3E4"/>
    <w:lvl w:ilvl="0" w:tplc="D99EFAC4">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C5078F7"/>
    <w:multiLevelType w:val="hybridMultilevel"/>
    <w:tmpl w:val="B74A42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FE73A41"/>
    <w:multiLevelType w:val="hybridMultilevel"/>
    <w:tmpl w:val="159AFC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2114A27"/>
    <w:multiLevelType w:val="hybridMultilevel"/>
    <w:tmpl w:val="0CBA79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75A782D"/>
    <w:multiLevelType w:val="hybridMultilevel"/>
    <w:tmpl w:val="5860EF68"/>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num w:numId="1">
    <w:abstractNumId w:val="10"/>
  </w:num>
  <w:num w:numId="2">
    <w:abstractNumId w:val="19"/>
  </w:num>
  <w:num w:numId="3">
    <w:abstractNumId w:val="0"/>
  </w:num>
  <w:num w:numId="4">
    <w:abstractNumId w:val="16"/>
  </w:num>
  <w:num w:numId="5">
    <w:abstractNumId w:val="11"/>
  </w:num>
  <w:num w:numId="6">
    <w:abstractNumId w:val="15"/>
  </w:num>
  <w:num w:numId="7">
    <w:abstractNumId w:val="14"/>
  </w:num>
  <w:num w:numId="8">
    <w:abstractNumId w:val="5"/>
  </w:num>
  <w:num w:numId="9">
    <w:abstractNumId w:val="13"/>
  </w:num>
  <w:num w:numId="10">
    <w:abstractNumId w:val="4"/>
  </w:num>
  <w:num w:numId="11">
    <w:abstractNumId w:val="6"/>
  </w:num>
  <w:num w:numId="12">
    <w:abstractNumId w:val="2"/>
  </w:num>
  <w:num w:numId="13">
    <w:abstractNumId w:val="8"/>
  </w:num>
  <w:num w:numId="14">
    <w:abstractNumId w:val="20"/>
  </w:num>
  <w:num w:numId="15">
    <w:abstractNumId w:val="18"/>
  </w:num>
  <w:num w:numId="16">
    <w:abstractNumId w:val="3"/>
  </w:num>
  <w:num w:numId="17">
    <w:abstractNumId w:val="9"/>
  </w:num>
  <w:num w:numId="18">
    <w:abstractNumId w:val="21"/>
  </w:num>
  <w:num w:numId="19">
    <w:abstractNumId w:val="17"/>
  </w:num>
  <w:num w:numId="20">
    <w:abstractNumId w:val="7"/>
  </w:num>
  <w:num w:numId="21">
    <w:abstractNumId w:val="23"/>
  </w:num>
  <w:num w:numId="22">
    <w:abstractNumId w:val="1"/>
  </w:num>
  <w:num w:numId="23">
    <w:abstractNumId w:val="22"/>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EC2"/>
    <w:rsid w:val="00031B59"/>
    <w:rsid w:val="00032F25"/>
    <w:rsid w:val="00033EC2"/>
    <w:rsid w:val="00077603"/>
    <w:rsid w:val="000918AE"/>
    <w:rsid w:val="00091A0B"/>
    <w:rsid w:val="00100AEC"/>
    <w:rsid w:val="00105330"/>
    <w:rsid w:val="001310C6"/>
    <w:rsid w:val="00143858"/>
    <w:rsid w:val="00150F88"/>
    <w:rsid w:val="00160457"/>
    <w:rsid w:val="0016103B"/>
    <w:rsid w:val="00162E5A"/>
    <w:rsid w:val="00172C17"/>
    <w:rsid w:val="00174D7F"/>
    <w:rsid w:val="00186571"/>
    <w:rsid w:val="001A7272"/>
    <w:rsid w:val="001B46DA"/>
    <w:rsid w:val="001C3BF8"/>
    <w:rsid w:val="001C4EBD"/>
    <w:rsid w:val="001C7DD6"/>
    <w:rsid w:val="001E3591"/>
    <w:rsid w:val="001E3B69"/>
    <w:rsid w:val="001F1E8D"/>
    <w:rsid w:val="00201C8A"/>
    <w:rsid w:val="00206A81"/>
    <w:rsid w:val="0021028E"/>
    <w:rsid w:val="00227F69"/>
    <w:rsid w:val="00245CC3"/>
    <w:rsid w:val="0024717C"/>
    <w:rsid w:val="002505CD"/>
    <w:rsid w:val="00250D78"/>
    <w:rsid w:val="002819DD"/>
    <w:rsid w:val="00294439"/>
    <w:rsid w:val="002A2808"/>
    <w:rsid w:val="002A70F8"/>
    <w:rsid w:val="002D116F"/>
    <w:rsid w:val="002D2AC8"/>
    <w:rsid w:val="00322187"/>
    <w:rsid w:val="00335791"/>
    <w:rsid w:val="003634A2"/>
    <w:rsid w:val="0036360F"/>
    <w:rsid w:val="003A6635"/>
    <w:rsid w:val="003B523E"/>
    <w:rsid w:val="003C0016"/>
    <w:rsid w:val="003D36F1"/>
    <w:rsid w:val="003E0D21"/>
    <w:rsid w:val="00405F21"/>
    <w:rsid w:val="00413BFA"/>
    <w:rsid w:val="0043662A"/>
    <w:rsid w:val="00437E4E"/>
    <w:rsid w:val="00487EB6"/>
    <w:rsid w:val="004B2925"/>
    <w:rsid w:val="004B4D66"/>
    <w:rsid w:val="004C2E7C"/>
    <w:rsid w:val="004C3D34"/>
    <w:rsid w:val="004E26C7"/>
    <w:rsid w:val="004F4618"/>
    <w:rsid w:val="005252AA"/>
    <w:rsid w:val="0052571B"/>
    <w:rsid w:val="005562DB"/>
    <w:rsid w:val="00575531"/>
    <w:rsid w:val="005875BA"/>
    <w:rsid w:val="005A2999"/>
    <w:rsid w:val="005B380B"/>
    <w:rsid w:val="005C7610"/>
    <w:rsid w:val="005D4FF7"/>
    <w:rsid w:val="005E469A"/>
    <w:rsid w:val="005E59F4"/>
    <w:rsid w:val="00605337"/>
    <w:rsid w:val="0060692D"/>
    <w:rsid w:val="00627D75"/>
    <w:rsid w:val="00633927"/>
    <w:rsid w:val="00635E1D"/>
    <w:rsid w:val="00651DA9"/>
    <w:rsid w:val="00651F7A"/>
    <w:rsid w:val="00660B95"/>
    <w:rsid w:val="006916B1"/>
    <w:rsid w:val="00693BE5"/>
    <w:rsid w:val="006A0285"/>
    <w:rsid w:val="006A3AD9"/>
    <w:rsid w:val="00723546"/>
    <w:rsid w:val="007349F9"/>
    <w:rsid w:val="00756EC0"/>
    <w:rsid w:val="0076591D"/>
    <w:rsid w:val="00771D72"/>
    <w:rsid w:val="007727C7"/>
    <w:rsid w:val="00781C90"/>
    <w:rsid w:val="007D1374"/>
    <w:rsid w:val="007F411D"/>
    <w:rsid w:val="007F463F"/>
    <w:rsid w:val="008023D2"/>
    <w:rsid w:val="00817C5F"/>
    <w:rsid w:val="008209FA"/>
    <w:rsid w:val="00844B90"/>
    <w:rsid w:val="0085017D"/>
    <w:rsid w:val="008742AE"/>
    <w:rsid w:val="0088350B"/>
    <w:rsid w:val="00884EBA"/>
    <w:rsid w:val="008B37FB"/>
    <w:rsid w:val="008B5E8C"/>
    <w:rsid w:val="008D4372"/>
    <w:rsid w:val="008E5B75"/>
    <w:rsid w:val="008F1380"/>
    <w:rsid w:val="008F2428"/>
    <w:rsid w:val="00903D67"/>
    <w:rsid w:val="009153D3"/>
    <w:rsid w:val="00931C8E"/>
    <w:rsid w:val="009333EF"/>
    <w:rsid w:val="00946275"/>
    <w:rsid w:val="009470C5"/>
    <w:rsid w:val="00966055"/>
    <w:rsid w:val="00972FC3"/>
    <w:rsid w:val="00981014"/>
    <w:rsid w:val="009B0C47"/>
    <w:rsid w:val="009B37C8"/>
    <w:rsid w:val="009E5449"/>
    <w:rsid w:val="00A00298"/>
    <w:rsid w:val="00A02A92"/>
    <w:rsid w:val="00A02C1A"/>
    <w:rsid w:val="00A111D2"/>
    <w:rsid w:val="00A15654"/>
    <w:rsid w:val="00A258B6"/>
    <w:rsid w:val="00A44DF5"/>
    <w:rsid w:val="00A461E2"/>
    <w:rsid w:val="00A65A4A"/>
    <w:rsid w:val="00A93CA0"/>
    <w:rsid w:val="00AA21EC"/>
    <w:rsid w:val="00AA42F6"/>
    <w:rsid w:val="00AA76D7"/>
    <w:rsid w:val="00AF5D3F"/>
    <w:rsid w:val="00B0273E"/>
    <w:rsid w:val="00B31119"/>
    <w:rsid w:val="00B3596C"/>
    <w:rsid w:val="00B41130"/>
    <w:rsid w:val="00B4147B"/>
    <w:rsid w:val="00B4322A"/>
    <w:rsid w:val="00B44286"/>
    <w:rsid w:val="00B477D7"/>
    <w:rsid w:val="00B545BC"/>
    <w:rsid w:val="00B64492"/>
    <w:rsid w:val="00B72CB0"/>
    <w:rsid w:val="00BD08E8"/>
    <w:rsid w:val="00BF7F20"/>
    <w:rsid w:val="00C040A0"/>
    <w:rsid w:val="00C0508D"/>
    <w:rsid w:val="00C052D9"/>
    <w:rsid w:val="00C34F5B"/>
    <w:rsid w:val="00C52667"/>
    <w:rsid w:val="00C65520"/>
    <w:rsid w:val="00CB1CE3"/>
    <w:rsid w:val="00CE4F6E"/>
    <w:rsid w:val="00CF3EA0"/>
    <w:rsid w:val="00D1051F"/>
    <w:rsid w:val="00D21DBE"/>
    <w:rsid w:val="00D24A4F"/>
    <w:rsid w:val="00D44AAC"/>
    <w:rsid w:val="00D674D6"/>
    <w:rsid w:val="00D7653D"/>
    <w:rsid w:val="00D83014"/>
    <w:rsid w:val="00DA5742"/>
    <w:rsid w:val="00E02F34"/>
    <w:rsid w:val="00E12753"/>
    <w:rsid w:val="00E26473"/>
    <w:rsid w:val="00E336FE"/>
    <w:rsid w:val="00E36ADA"/>
    <w:rsid w:val="00E4411A"/>
    <w:rsid w:val="00EA03AD"/>
    <w:rsid w:val="00EB5FFC"/>
    <w:rsid w:val="00EC5DCC"/>
    <w:rsid w:val="00ED28F8"/>
    <w:rsid w:val="00ED43D1"/>
    <w:rsid w:val="00EE2E2A"/>
    <w:rsid w:val="00F11900"/>
    <w:rsid w:val="00F14C3F"/>
    <w:rsid w:val="00F15CA5"/>
    <w:rsid w:val="00F22E46"/>
    <w:rsid w:val="00F230F4"/>
    <w:rsid w:val="00F32EA7"/>
    <w:rsid w:val="00FA7FCA"/>
    <w:rsid w:val="00FB6A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docId w15:val="{2BE560C3-B162-4F71-BD1B-ED79D7665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33EC2"/>
    <w:rPr>
      <w:rFonts w:ascii="Calibri" w:eastAsia="Calibri" w:hAnsi="Calibri" w:cs="Times New Roman"/>
    </w:rPr>
  </w:style>
  <w:style w:type="paragraph" w:styleId="Nadpis3">
    <w:name w:val="heading 3"/>
    <w:basedOn w:val="Normln"/>
    <w:next w:val="Normln"/>
    <w:link w:val="Nadpis3Char"/>
    <w:uiPriority w:val="9"/>
    <w:semiHidden/>
    <w:unhideWhenUsed/>
    <w:qFormat/>
    <w:rsid w:val="00162E5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qFormat/>
    <w:rsid w:val="00033EC2"/>
    <w:pPr>
      <w:overflowPunct w:val="0"/>
      <w:autoSpaceDE w:val="0"/>
      <w:autoSpaceDN w:val="0"/>
      <w:adjustRightInd w:val="0"/>
      <w:spacing w:before="240" w:after="60" w:line="240" w:lineRule="auto"/>
      <w:textAlignment w:val="baseline"/>
      <w:outlineLvl w:val="4"/>
    </w:pPr>
    <w:rPr>
      <w:rFonts w:eastAsia="Times New Roman"/>
      <w:b/>
      <w:bCs/>
      <w:i/>
      <w:i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033EC2"/>
    <w:rPr>
      <w:rFonts w:ascii="Calibri" w:eastAsia="Times New Roman" w:hAnsi="Calibri" w:cs="Times New Roman"/>
      <w:b/>
      <w:bCs/>
      <w:i/>
      <w:iCs/>
      <w:sz w:val="26"/>
      <w:szCs w:val="26"/>
      <w:lang w:val="x-none" w:eastAsia="x-none"/>
    </w:rPr>
  </w:style>
  <w:style w:type="paragraph" w:styleId="Odstavecseseznamem">
    <w:name w:val="List Paragraph"/>
    <w:basedOn w:val="Normln"/>
    <w:uiPriority w:val="34"/>
    <w:qFormat/>
    <w:rsid w:val="00033EC2"/>
    <w:pPr>
      <w:ind w:left="720"/>
      <w:contextualSpacing/>
    </w:pPr>
  </w:style>
  <w:style w:type="paragraph" w:styleId="Zpat">
    <w:name w:val="footer"/>
    <w:basedOn w:val="Normln"/>
    <w:link w:val="ZpatChar"/>
    <w:uiPriority w:val="99"/>
    <w:unhideWhenUsed/>
    <w:rsid w:val="00033EC2"/>
    <w:pPr>
      <w:tabs>
        <w:tab w:val="center" w:pos="4536"/>
        <w:tab w:val="right" w:pos="9072"/>
      </w:tabs>
      <w:spacing w:after="0" w:line="240" w:lineRule="auto"/>
    </w:pPr>
    <w:rPr>
      <w:sz w:val="20"/>
      <w:szCs w:val="20"/>
      <w:lang w:val="x-none" w:eastAsia="x-none"/>
    </w:rPr>
  </w:style>
  <w:style w:type="character" w:customStyle="1" w:styleId="ZpatChar">
    <w:name w:val="Zápatí Char"/>
    <w:basedOn w:val="Standardnpsmoodstavce"/>
    <w:link w:val="Zpat"/>
    <w:uiPriority w:val="99"/>
    <w:rsid w:val="00033EC2"/>
    <w:rPr>
      <w:rFonts w:ascii="Calibri" w:eastAsia="Calibri" w:hAnsi="Calibri" w:cs="Times New Roman"/>
      <w:sz w:val="20"/>
      <w:szCs w:val="20"/>
      <w:lang w:val="x-none" w:eastAsia="x-none"/>
    </w:rPr>
  </w:style>
  <w:style w:type="paragraph" w:styleId="Nzev">
    <w:name w:val="Title"/>
    <w:basedOn w:val="Normln"/>
    <w:next w:val="Normln"/>
    <w:link w:val="NzevChar"/>
    <w:uiPriority w:val="10"/>
    <w:qFormat/>
    <w:rsid w:val="00033EC2"/>
    <w:pPr>
      <w:spacing w:before="240" w:after="60"/>
      <w:jc w:val="center"/>
      <w:outlineLvl w:val="0"/>
    </w:pPr>
    <w:rPr>
      <w:rFonts w:ascii="Cambria" w:eastAsia="Times New Roman" w:hAnsi="Cambria"/>
      <w:b/>
      <w:bCs/>
      <w:kern w:val="28"/>
      <w:sz w:val="32"/>
      <w:szCs w:val="32"/>
      <w:lang w:val="x-none"/>
    </w:rPr>
  </w:style>
  <w:style w:type="character" w:customStyle="1" w:styleId="NzevChar">
    <w:name w:val="Název Char"/>
    <w:basedOn w:val="Standardnpsmoodstavce"/>
    <w:link w:val="Nzev"/>
    <w:uiPriority w:val="10"/>
    <w:rsid w:val="00033EC2"/>
    <w:rPr>
      <w:rFonts w:ascii="Cambria" w:eastAsia="Times New Roman" w:hAnsi="Cambria" w:cs="Times New Roman"/>
      <w:b/>
      <w:bCs/>
      <w:kern w:val="28"/>
      <w:sz w:val="32"/>
      <w:szCs w:val="32"/>
      <w:lang w:val="x-none"/>
    </w:rPr>
  </w:style>
  <w:style w:type="paragraph" w:customStyle="1" w:styleId="Default">
    <w:name w:val="Default"/>
    <w:rsid w:val="00033EC2"/>
    <w:pPr>
      <w:autoSpaceDE w:val="0"/>
      <w:autoSpaceDN w:val="0"/>
      <w:adjustRightInd w:val="0"/>
      <w:spacing w:after="0" w:line="240" w:lineRule="auto"/>
    </w:pPr>
    <w:rPr>
      <w:rFonts w:ascii="Arial" w:eastAsia="Calibri" w:hAnsi="Arial" w:cs="Arial"/>
      <w:color w:val="000000"/>
      <w:sz w:val="24"/>
      <w:szCs w:val="24"/>
      <w:lang w:eastAsia="cs-CZ"/>
    </w:rPr>
  </w:style>
  <w:style w:type="paragraph" w:customStyle="1" w:styleId="2nesltext">
    <w:name w:val="2nečísl.text"/>
    <w:basedOn w:val="Normln"/>
    <w:qFormat/>
    <w:rsid w:val="00033EC2"/>
    <w:pPr>
      <w:spacing w:before="240" w:after="240" w:line="240" w:lineRule="auto"/>
      <w:jc w:val="both"/>
    </w:pPr>
  </w:style>
  <w:style w:type="paragraph" w:styleId="Zhlav">
    <w:name w:val="header"/>
    <w:basedOn w:val="Normln"/>
    <w:link w:val="ZhlavChar"/>
    <w:uiPriority w:val="99"/>
    <w:unhideWhenUsed/>
    <w:rsid w:val="00033EC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3EC2"/>
    <w:rPr>
      <w:rFonts w:ascii="Calibri" w:eastAsia="Calibri" w:hAnsi="Calibri" w:cs="Times New Roman"/>
    </w:rPr>
  </w:style>
  <w:style w:type="paragraph" w:styleId="Textbubliny">
    <w:name w:val="Balloon Text"/>
    <w:basedOn w:val="Normln"/>
    <w:link w:val="TextbublinyChar"/>
    <w:uiPriority w:val="99"/>
    <w:semiHidden/>
    <w:unhideWhenUsed/>
    <w:rsid w:val="00AA42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A42F6"/>
    <w:rPr>
      <w:rFonts w:ascii="Tahoma" w:eastAsia="Calibri" w:hAnsi="Tahoma" w:cs="Tahoma"/>
      <w:sz w:val="16"/>
      <w:szCs w:val="16"/>
    </w:rPr>
  </w:style>
  <w:style w:type="character" w:customStyle="1" w:styleId="Zkladntext2">
    <w:name w:val="Základní text (2)_"/>
    <w:link w:val="Zkladntext20"/>
    <w:rsid w:val="00931C8E"/>
    <w:rPr>
      <w:rFonts w:ascii="Arial" w:eastAsia="Arial" w:hAnsi="Arial" w:cs="Arial"/>
      <w:shd w:val="clear" w:color="auto" w:fill="FFFFFF"/>
    </w:rPr>
  </w:style>
  <w:style w:type="character" w:customStyle="1" w:styleId="Nadpis1">
    <w:name w:val="Nadpis #1_"/>
    <w:link w:val="Nadpis10"/>
    <w:rsid w:val="00931C8E"/>
    <w:rPr>
      <w:rFonts w:ascii="Arial" w:eastAsia="Arial" w:hAnsi="Arial" w:cs="Arial"/>
      <w:b/>
      <w:bCs/>
      <w:shd w:val="clear" w:color="auto" w:fill="FFFFFF"/>
    </w:rPr>
  </w:style>
  <w:style w:type="paragraph" w:customStyle="1" w:styleId="Zkladntext20">
    <w:name w:val="Základní text (2)"/>
    <w:basedOn w:val="Normln"/>
    <w:link w:val="Zkladntext2"/>
    <w:rsid w:val="00931C8E"/>
    <w:pPr>
      <w:widowControl w:val="0"/>
      <w:shd w:val="clear" w:color="auto" w:fill="FFFFFF"/>
      <w:spacing w:after="240" w:line="288" w:lineRule="exact"/>
      <w:jc w:val="both"/>
    </w:pPr>
    <w:rPr>
      <w:rFonts w:ascii="Arial" w:eastAsia="Arial" w:hAnsi="Arial" w:cs="Arial"/>
    </w:rPr>
  </w:style>
  <w:style w:type="paragraph" w:customStyle="1" w:styleId="Nadpis10">
    <w:name w:val="Nadpis #1"/>
    <w:basedOn w:val="Normln"/>
    <w:link w:val="Nadpis1"/>
    <w:rsid w:val="00931C8E"/>
    <w:pPr>
      <w:widowControl w:val="0"/>
      <w:shd w:val="clear" w:color="auto" w:fill="FFFFFF"/>
      <w:spacing w:before="240" w:after="0" w:line="288" w:lineRule="exact"/>
      <w:jc w:val="both"/>
      <w:outlineLvl w:val="0"/>
    </w:pPr>
    <w:rPr>
      <w:rFonts w:ascii="Arial" w:eastAsia="Arial" w:hAnsi="Arial" w:cs="Arial"/>
      <w:b/>
      <w:bCs/>
    </w:rPr>
  </w:style>
  <w:style w:type="paragraph" w:customStyle="1" w:styleId="xmsonormal">
    <w:name w:val="x_msonormal"/>
    <w:basedOn w:val="Normln"/>
    <w:rsid w:val="00CE4F6E"/>
    <w:pPr>
      <w:spacing w:before="100" w:beforeAutospacing="1" w:after="100" w:afterAutospacing="1" w:line="240" w:lineRule="auto"/>
    </w:pPr>
    <w:rPr>
      <w:rFonts w:ascii="Times New Roman" w:eastAsia="Times New Roman" w:hAnsi="Times New Roman"/>
      <w:sz w:val="24"/>
      <w:szCs w:val="24"/>
      <w:lang w:eastAsia="cs-CZ"/>
    </w:rPr>
  </w:style>
  <w:style w:type="character" w:customStyle="1" w:styleId="Nadpis3Char">
    <w:name w:val="Nadpis 3 Char"/>
    <w:basedOn w:val="Standardnpsmoodstavce"/>
    <w:link w:val="Nadpis3"/>
    <w:uiPriority w:val="9"/>
    <w:semiHidden/>
    <w:rsid w:val="00162E5A"/>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3204936">
      <w:bodyDiv w:val="1"/>
      <w:marLeft w:val="0"/>
      <w:marRight w:val="0"/>
      <w:marTop w:val="0"/>
      <w:marBottom w:val="0"/>
      <w:divBdr>
        <w:top w:val="none" w:sz="0" w:space="0" w:color="auto"/>
        <w:left w:val="none" w:sz="0" w:space="0" w:color="auto"/>
        <w:bottom w:val="none" w:sz="0" w:space="0" w:color="auto"/>
        <w:right w:val="none" w:sz="0" w:space="0" w:color="auto"/>
      </w:divBdr>
    </w:div>
    <w:div w:id="954141893">
      <w:bodyDiv w:val="1"/>
      <w:marLeft w:val="0"/>
      <w:marRight w:val="0"/>
      <w:marTop w:val="0"/>
      <w:marBottom w:val="0"/>
      <w:divBdr>
        <w:top w:val="none" w:sz="0" w:space="0" w:color="auto"/>
        <w:left w:val="none" w:sz="0" w:space="0" w:color="auto"/>
        <w:bottom w:val="none" w:sz="0" w:space="0" w:color="auto"/>
        <w:right w:val="none" w:sz="0" w:space="0" w:color="auto"/>
      </w:divBdr>
    </w:div>
    <w:div w:id="1232080339">
      <w:bodyDiv w:val="1"/>
      <w:marLeft w:val="0"/>
      <w:marRight w:val="0"/>
      <w:marTop w:val="0"/>
      <w:marBottom w:val="0"/>
      <w:divBdr>
        <w:top w:val="none" w:sz="0" w:space="0" w:color="auto"/>
        <w:left w:val="none" w:sz="0" w:space="0" w:color="auto"/>
        <w:bottom w:val="none" w:sz="0" w:space="0" w:color="auto"/>
        <w:right w:val="none" w:sz="0" w:space="0" w:color="auto"/>
      </w:divBdr>
    </w:div>
    <w:div w:id="199537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736DB5-D30C-4DA0-B855-EA1D831E7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3</Pages>
  <Words>1300</Words>
  <Characters>7673</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8956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kostelecka</dc:creator>
  <cp:lastModifiedBy>Janoušková Alena</cp:lastModifiedBy>
  <cp:revision>49</cp:revision>
  <cp:lastPrinted>2021-10-13T06:50:00Z</cp:lastPrinted>
  <dcterms:created xsi:type="dcterms:W3CDTF">2020-01-14T13:40:00Z</dcterms:created>
  <dcterms:modified xsi:type="dcterms:W3CDTF">2025-03-14T09:56:00Z</dcterms:modified>
</cp:coreProperties>
</file>